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4FA" w:rsidRPr="003754FA" w:rsidRDefault="003754FA" w:rsidP="00E57FCB">
      <w:pPr>
        <w:pStyle w:val="BodyText"/>
        <w:spacing w:line="240" w:lineRule="auto"/>
        <w:ind w:left="-720" w:firstLine="720"/>
        <w:jc w:val="center"/>
        <w:rPr>
          <w:rFonts w:ascii="GHEA Grapalat" w:hAnsi="GHEA Grapalat"/>
          <w:b/>
          <w:szCs w:val="24"/>
          <w:lang w:val="en-US"/>
        </w:rPr>
      </w:pPr>
      <w:r>
        <w:rPr>
          <w:rFonts w:ascii="GHEA Grapalat" w:hAnsi="GHEA Grapalat"/>
          <w:b/>
          <w:szCs w:val="24"/>
          <w:lang w:val="en-US"/>
        </w:rPr>
        <w:t>ՍԵՂՄԱԳԻՐ</w:t>
      </w:r>
    </w:p>
    <w:p w:rsidR="003754FA" w:rsidRPr="003754FA" w:rsidRDefault="003754FA" w:rsidP="00E57FCB">
      <w:pPr>
        <w:pStyle w:val="BodyText"/>
        <w:spacing w:line="240" w:lineRule="auto"/>
        <w:ind w:left="-720" w:firstLine="720"/>
        <w:jc w:val="center"/>
        <w:rPr>
          <w:rFonts w:ascii="GHEA Grapalat" w:hAnsi="GHEA Grapalat"/>
          <w:b/>
          <w:szCs w:val="24"/>
          <w:lang w:val="en-US"/>
        </w:rPr>
      </w:pPr>
      <w:r>
        <w:rPr>
          <w:rFonts w:ascii="GHEA Grapalat" w:hAnsi="GHEA Grapalat"/>
          <w:b/>
          <w:szCs w:val="24"/>
          <w:lang w:val="en-US"/>
        </w:rPr>
        <w:t xml:space="preserve">ՀՀ </w:t>
      </w:r>
      <w:r w:rsidRPr="005A7F85">
        <w:rPr>
          <w:rFonts w:ascii="GHEA Grapalat" w:hAnsi="GHEA Grapalat"/>
          <w:b/>
          <w:szCs w:val="24"/>
        </w:rPr>
        <w:t>քաղաքաշինության կոմիտեի կողմից 2019 թվականի ընթացքում կատարված հիմնական աշխատանքների վերաբերյալ</w:t>
      </w:r>
      <w:r>
        <w:rPr>
          <w:rFonts w:ascii="GHEA Grapalat" w:hAnsi="GHEA Grapalat"/>
          <w:b/>
          <w:szCs w:val="24"/>
          <w:lang w:val="en-US"/>
        </w:rPr>
        <w:t xml:space="preserve"> հաշվետվության</w:t>
      </w:r>
    </w:p>
    <w:p w:rsidR="003754FA" w:rsidRDefault="003754FA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eastAsia="Calibri" w:hAnsi="GHEA Grapalat" w:cs="GHEA Grapalat"/>
          <w:bCs w:val="0"/>
          <w:lang w:val="hy-AM" w:eastAsia="en-US"/>
        </w:rPr>
      </w:pPr>
    </w:p>
    <w:p w:rsidR="003754FA" w:rsidRPr="00370422" w:rsidRDefault="003754FA" w:rsidP="00E57FCB">
      <w:pPr>
        <w:autoSpaceDE w:val="0"/>
        <w:autoSpaceDN w:val="0"/>
        <w:adjustRightInd w:val="0"/>
        <w:ind w:left="-720" w:right="-173" w:firstLine="540"/>
        <w:jc w:val="both"/>
        <w:rPr>
          <w:rFonts w:ascii="GHEA Grapalat" w:eastAsia="Calibri" w:hAnsi="GHEA Grapalat" w:cs="GHEA Grapalat"/>
          <w:bCs w:val="0"/>
          <w:lang w:val="hy-AM" w:eastAsia="en-US"/>
        </w:rPr>
      </w:pPr>
      <w:r w:rsidRPr="00370422">
        <w:rPr>
          <w:rFonts w:ascii="GHEA Grapalat" w:eastAsia="Calibri" w:hAnsi="GHEA Grapalat" w:cs="GHEA Grapalat"/>
          <w:bCs w:val="0"/>
          <w:lang w:val="hy-AM" w:eastAsia="en-US"/>
        </w:rPr>
        <w:t>Կ</w:t>
      </w:r>
      <w:r w:rsidRPr="005A7F85">
        <w:rPr>
          <w:rFonts w:ascii="GHEA Grapalat" w:eastAsia="Calibri" w:hAnsi="GHEA Grapalat" w:cs="GHEA Grapalat"/>
          <w:bCs w:val="0"/>
          <w:lang w:val="hy-AM" w:eastAsia="en-US"/>
        </w:rPr>
        <w:t>առավարության 201</w:t>
      </w:r>
      <w:r w:rsidRPr="00370422">
        <w:rPr>
          <w:rFonts w:ascii="GHEA Grapalat" w:eastAsia="Calibri" w:hAnsi="GHEA Grapalat" w:cs="GHEA Grapalat"/>
          <w:bCs w:val="0"/>
          <w:lang w:val="hy-AM" w:eastAsia="en-US"/>
        </w:rPr>
        <w:t>9-2023</w:t>
      </w:r>
      <w:r w:rsidRPr="005A7F85">
        <w:rPr>
          <w:rFonts w:ascii="GHEA Grapalat" w:eastAsia="Calibri" w:hAnsi="GHEA Grapalat" w:cs="GHEA Grapalat"/>
          <w:bCs w:val="0"/>
          <w:lang w:val="hy-AM" w:eastAsia="en-US"/>
        </w:rPr>
        <w:t xml:space="preserve"> թվական</w:t>
      </w:r>
      <w:r w:rsidRPr="00370422">
        <w:rPr>
          <w:rFonts w:ascii="GHEA Grapalat" w:eastAsia="Calibri" w:hAnsi="GHEA Grapalat" w:cs="GHEA Grapalat"/>
          <w:bCs w:val="0"/>
          <w:lang w:val="hy-AM" w:eastAsia="en-US"/>
        </w:rPr>
        <w:t>ներ</w:t>
      </w:r>
      <w:r w:rsidRPr="005A7F85">
        <w:rPr>
          <w:rFonts w:ascii="GHEA Grapalat" w:eastAsia="Calibri" w:hAnsi="GHEA Grapalat" w:cs="GHEA Grapalat"/>
          <w:bCs w:val="0"/>
          <w:lang w:val="hy-AM" w:eastAsia="en-US"/>
        </w:rPr>
        <w:t>ի գործունեության միջոցառումների ծրագր</w:t>
      </w:r>
      <w:r w:rsidRPr="00370422">
        <w:rPr>
          <w:rFonts w:ascii="GHEA Grapalat" w:eastAsia="Calibri" w:hAnsi="GHEA Grapalat" w:cs="GHEA Grapalat"/>
          <w:bCs w:val="0"/>
          <w:lang w:val="hy-AM" w:eastAsia="en-US"/>
        </w:rPr>
        <w:t xml:space="preserve">ով Կոմիտեի մասով նախատեսված է </w:t>
      </w:r>
      <w:r w:rsidRPr="00370422">
        <w:rPr>
          <w:rFonts w:ascii="GHEA Grapalat" w:hAnsi="GHEA Grapalat" w:cs="Arial"/>
          <w:lang w:val="hy-AM"/>
        </w:rPr>
        <w:t xml:space="preserve">12 նպատակ և դրանց հասնելու համար՝ 29 միջոցառում:              2019 թվականի համար </w:t>
      </w:r>
      <w:r w:rsidRPr="00370422">
        <w:rPr>
          <w:rFonts w:ascii="GHEA Grapalat" w:eastAsia="Calibri" w:hAnsi="GHEA Grapalat" w:cs="GHEA Grapalat"/>
          <w:bCs w:val="0"/>
          <w:lang w:val="hy-AM" w:eastAsia="en-US"/>
        </w:rPr>
        <w:t xml:space="preserve">նախատեսված է 9 ավարտական և 7 շարունակական միջոցառում: </w:t>
      </w:r>
    </w:p>
    <w:p w:rsidR="003754FA" w:rsidRPr="00370422" w:rsidRDefault="003754FA" w:rsidP="00E57FCB">
      <w:pPr>
        <w:autoSpaceDE w:val="0"/>
        <w:autoSpaceDN w:val="0"/>
        <w:adjustRightInd w:val="0"/>
        <w:ind w:left="-720" w:right="-173" w:firstLine="540"/>
        <w:jc w:val="both"/>
        <w:rPr>
          <w:rFonts w:ascii="GHEA Grapalat" w:eastAsia="Calibri" w:hAnsi="GHEA Grapalat" w:cs="GHEA Grapalat"/>
          <w:bCs w:val="0"/>
          <w:lang w:val="hy-AM" w:eastAsia="en-US"/>
        </w:rPr>
      </w:pPr>
      <w:r w:rsidRPr="00370422">
        <w:rPr>
          <w:rFonts w:ascii="GHEA Grapalat" w:eastAsia="Calibri" w:hAnsi="GHEA Grapalat" w:cs="GHEA Grapalat"/>
          <w:bCs w:val="0"/>
          <w:lang w:val="hy-AM" w:eastAsia="en-US"/>
        </w:rPr>
        <w:t>Ավարտական 9 միջոցառումներից 8-ը կատարվել են սահմանված ժամկետում, իսկ մեկի ժամկետի երկարաձգման մասով առաջարկություն է ներկայացվել Վարչապետի աշխատակազմ: Շարունակական 7 միջոցառումների մասով 2019 թվականին նախատեսված աշխատանքները կատարվել են նախատեսված ծավալով:</w:t>
      </w:r>
    </w:p>
    <w:p w:rsidR="003754FA" w:rsidRPr="00370422" w:rsidRDefault="003754FA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eastAsia="Calibri" w:hAnsi="GHEA Grapalat" w:cs="GHEA Grapalat"/>
          <w:bCs w:val="0"/>
          <w:lang w:val="hy-AM" w:eastAsia="en-US"/>
        </w:rPr>
      </w:pPr>
      <w:r w:rsidRPr="00370422">
        <w:rPr>
          <w:rFonts w:ascii="GHEA Grapalat" w:eastAsia="Calibri" w:hAnsi="GHEA Grapalat" w:cs="GHEA Grapalat"/>
          <w:bCs w:val="0"/>
          <w:lang w:val="hy-AM" w:eastAsia="en-US"/>
        </w:rPr>
        <w:t xml:space="preserve">2019 թվականին </w:t>
      </w:r>
      <w:r w:rsidR="00F744CC" w:rsidRPr="00370422">
        <w:rPr>
          <w:rFonts w:ascii="GHEA Grapalat" w:eastAsia="Calibri" w:hAnsi="GHEA Grapalat" w:cs="GHEA Grapalat"/>
          <w:bCs w:val="0"/>
          <w:lang w:val="hy-AM" w:eastAsia="en-US"/>
        </w:rPr>
        <w:t xml:space="preserve">Կոմիտեի </w:t>
      </w:r>
      <w:r w:rsidRPr="00370422">
        <w:rPr>
          <w:rFonts w:ascii="GHEA Grapalat" w:eastAsia="Calibri" w:hAnsi="GHEA Grapalat" w:cs="GHEA Grapalat"/>
          <w:bCs w:val="0"/>
          <w:lang w:val="hy-AM" w:eastAsia="en-US"/>
        </w:rPr>
        <w:t>հիմնական աշխատանքներն ուղղված են եղել.</w:t>
      </w:r>
    </w:p>
    <w:p w:rsidR="003754FA" w:rsidRPr="00370422" w:rsidRDefault="003754FA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 w:cs="Sylfaen"/>
          <w:color w:val="000000"/>
          <w:lang w:val="hy-AM"/>
        </w:rPr>
      </w:pPr>
      <w:r w:rsidRPr="00370422">
        <w:rPr>
          <w:rFonts w:ascii="GHEA Grapalat" w:eastAsia="Calibri" w:hAnsi="GHEA Grapalat" w:cs="GHEA Grapalat"/>
          <w:bCs w:val="0"/>
          <w:lang w:val="hy-AM" w:eastAsia="en-US"/>
        </w:rPr>
        <w:t xml:space="preserve">- </w:t>
      </w:r>
      <w:r w:rsidRPr="00370422">
        <w:rPr>
          <w:rFonts w:ascii="GHEA Grapalat" w:hAnsi="GHEA Grapalat" w:cs="Sylfaen"/>
          <w:color w:val="000000"/>
          <w:lang w:val="hy-AM"/>
        </w:rPr>
        <w:t xml:space="preserve">քաղաքաշինության բնագավառի զարգացման ռազմավարական ծրագրի </w:t>
      </w:r>
      <w:r w:rsidR="00FA7164" w:rsidRPr="00370422">
        <w:rPr>
          <w:rFonts w:ascii="GHEA Grapalat" w:hAnsi="GHEA Grapalat" w:cs="Sylfaen"/>
          <w:color w:val="000000"/>
          <w:lang w:val="hy-AM"/>
        </w:rPr>
        <w:t xml:space="preserve">և դրա իրագործումն ապահովող միջոցառումների </w:t>
      </w:r>
      <w:r w:rsidRPr="00370422">
        <w:rPr>
          <w:rFonts w:ascii="GHEA Grapalat" w:hAnsi="GHEA Grapalat" w:cs="Sylfaen"/>
          <w:color w:val="000000"/>
          <w:lang w:val="hy-AM"/>
        </w:rPr>
        <w:t>մշակմանը,</w:t>
      </w:r>
    </w:p>
    <w:p w:rsidR="003963D3" w:rsidRPr="00370422" w:rsidRDefault="00443890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eastAsia="Calibri" w:hAnsi="GHEA Grapalat" w:cs="GHEA Grapalat"/>
          <w:bCs w:val="0"/>
          <w:lang w:val="hy-AM" w:eastAsia="en-US"/>
        </w:rPr>
      </w:pPr>
      <w:r w:rsidRPr="00370422">
        <w:rPr>
          <w:rFonts w:ascii="GHEA Grapalat" w:eastAsia="Tahoma" w:hAnsi="GHEA Grapalat" w:cs="Tahoma"/>
          <w:noProof/>
          <w:color w:val="000000"/>
          <w:shd w:val="clear" w:color="auto" w:fill="FFFFFF"/>
          <w:lang w:val="hy-AM"/>
        </w:rPr>
        <w:t>- նորմատիվատեխնիկական փաստաթղթերի համալրման, վերանայման գործընթացի ապահովմանը,</w:t>
      </w:r>
      <w:r w:rsidR="003963D3" w:rsidRPr="00370422">
        <w:rPr>
          <w:rFonts w:ascii="GHEA Grapalat" w:eastAsia="Tahoma" w:hAnsi="GHEA Grapalat" w:cs="Tahoma"/>
          <w:noProof/>
          <w:color w:val="000000"/>
          <w:shd w:val="clear" w:color="auto" w:fill="FFFFFF"/>
          <w:lang w:val="hy-AM"/>
        </w:rPr>
        <w:t xml:space="preserve"> այդ թվում՝ շ</w:t>
      </w:r>
      <w:r w:rsidR="003963D3" w:rsidRPr="00266461">
        <w:rPr>
          <w:rFonts w:ascii="GHEA Grapalat" w:eastAsia="Calibri" w:hAnsi="GHEA Grapalat" w:cs="GHEA Grapalat"/>
          <w:lang w:val="fr-FR"/>
        </w:rPr>
        <w:t xml:space="preserve">ինարարության ոլորտում նոր տեխնոլոգիաների </w:t>
      </w:r>
      <w:r w:rsidR="003963D3">
        <w:rPr>
          <w:rFonts w:ascii="GHEA Grapalat" w:eastAsia="Calibri" w:hAnsi="GHEA Grapalat" w:cs="GHEA Grapalat"/>
          <w:lang w:val="fr-FR"/>
        </w:rPr>
        <w:t>ներդրման մասով</w:t>
      </w:r>
      <w:r w:rsidR="00E57FCB">
        <w:rPr>
          <w:rFonts w:ascii="GHEA Grapalat" w:eastAsia="Calibri" w:hAnsi="GHEA Grapalat" w:cs="GHEA Grapalat"/>
          <w:lang w:val="fr-FR"/>
        </w:rPr>
        <w:t>,</w:t>
      </w:r>
    </w:p>
    <w:p w:rsidR="003754FA" w:rsidRPr="00370422" w:rsidRDefault="003754FA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 w:cs="Sylfaen"/>
          <w:color w:val="000000"/>
          <w:lang w:val="hy-AM"/>
        </w:rPr>
      </w:pPr>
      <w:r w:rsidRPr="00370422">
        <w:rPr>
          <w:rFonts w:ascii="GHEA Grapalat" w:eastAsia="Calibri" w:hAnsi="GHEA Grapalat" w:cs="GHEA Grapalat"/>
          <w:bCs w:val="0"/>
          <w:lang w:val="hy-AM" w:eastAsia="en-US"/>
        </w:rPr>
        <w:t xml:space="preserve">- </w:t>
      </w:r>
      <w:r w:rsidR="00E57FCB" w:rsidRPr="00370422">
        <w:rPr>
          <w:rFonts w:ascii="GHEA Grapalat" w:eastAsia="Calibri" w:hAnsi="GHEA Grapalat" w:cs="GHEA Grapalat"/>
          <w:bCs w:val="0"/>
          <w:lang w:val="hy-AM" w:eastAsia="en-US"/>
        </w:rPr>
        <w:t>հ</w:t>
      </w:r>
      <w:r w:rsidR="00443890" w:rsidRPr="00370422">
        <w:rPr>
          <w:rFonts w:ascii="GHEA Grapalat" w:hAnsi="GHEA Grapalat" w:cs="Sylfaen"/>
          <w:color w:val="000000"/>
          <w:lang w:val="hy-AM"/>
        </w:rPr>
        <w:t>անրապետության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բոլոր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համայնքները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2017-2023 </w:t>
      </w:r>
      <w:r w:rsidR="00443890" w:rsidRPr="00370422">
        <w:rPr>
          <w:rFonts w:ascii="GHEA Grapalat" w:hAnsi="GHEA Grapalat" w:cs="Sylfaen"/>
          <w:color w:val="000000"/>
          <w:lang w:val="hy-AM"/>
        </w:rPr>
        <w:t>թվականների</w:t>
      </w:r>
      <w:r w:rsidR="00443890" w:rsidRPr="00DB5ABC">
        <w:rPr>
          <w:rFonts w:ascii="GHEA Grapalat" w:hAnsi="GHEA Grapalat" w:cs="Sylfaen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ընթացքում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տեղական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մակարդակի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ծրագրային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փաստաթղթերով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(</w:t>
      </w:r>
      <w:r w:rsidR="00443890" w:rsidRPr="00370422">
        <w:rPr>
          <w:rFonts w:ascii="GHEA Grapalat" w:hAnsi="GHEA Grapalat" w:cs="Sylfaen"/>
          <w:color w:val="000000"/>
          <w:lang w:val="hy-AM"/>
        </w:rPr>
        <w:t>գլխավոր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հատակագծեր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և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գոտևորման</w:t>
      </w:r>
      <w:r w:rsidR="00443890" w:rsidRPr="00DB5ABC">
        <w:rPr>
          <w:rFonts w:ascii="GHEA Grapalat" w:hAnsi="GHEA Grapalat"/>
          <w:color w:val="000000"/>
          <w:lang w:val="fr-FR"/>
        </w:rPr>
        <w:t xml:space="preserve"> </w:t>
      </w:r>
      <w:r w:rsidR="00443890" w:rsidRPr="00370422">
        <w:rPr>
          <w:rFonts w:ascii="GHEA Grapalat" w:hAnsi="GHEA Grapalat" w:cs="Sylfaen"/>
          <w:color w:val="000000"/>
          <w:lang w:val="hy-AM"/>
        </w:rPr>
        <w:t>նախագծեր</w:t>
      </w:r>
      <w:r w:rsidR="00443890" w:rsidRPr="00DB5ABC">
        <w:rPr>
          <w:rFonts w:ascii="GHEA Grapalat" w:hAnsi="GHEA Grapalat"/>
          <w:color w:val="000000"/>
          <w:lang w:val="fr-FR"/>
        </w:rPr>
        <w:t>) ապահովման ծրագրի</w:t>
      </w:r>
      <w:r w:rsidR="00443890" w:rsidRPr="00370422">
        <w:rPr>
          <w:rFonts w:ascii="GHEA Grapalat" w:hAnsi="GHEA Grapalat" w:cs="Sylfaen"/>
          <w:color w:val="000000"/>
          <w:lang w:val="hy-AM"/>
        </w:rPr>
        <w:t xml:space="preserve"> իրականացմանը</w:t>
      </w:r>
      <w:r w:rsidR="00E57FCB" w:rsidRPr="00370422">
        <w:rPr>
          <w:rFonts w:ascii="GHEA Grapalat" w:hAnsi="GHEA Grapalat" w:cs="Sylfaen"/>
          <w:color w:val="000000"/>
          <w:lang w:val="hy-AM"/>
        </w:rPr>
        <w:t xml:space="preserve"> (Արմավիրի, Վայոց ձորի, Արագածոտնի մարզեր, Շիրակի և Գեղարքունիքի մարզեր (մասնակի) Տավուշի մարզի Դիլիջան համայնք)</w:t>
      </w:r>
      <w:r w:rsidR="00370422" w:rsidRPr="00370422">
        <w:rPr>
          <w:rFonts w:ascii="GHEA Grapalat" w:hAnsi="GHEA Grapalat" w:cs="Sylfaen"/>
          <w:color w:val="000000"/>
          <w:lang w:val="hy-AM"/>
        </w:rPr>
        <w:t>,</w:t>
      </w:r>
    </w:p>
    <w:p w:rsidR="00443890" w:rsidRDefault="00443890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color w:val="000000"/>
          <w:lang w:val="en-US"/>
        </w:rPr>
        <w:t xml:space="preserve">- </w:t>
      </w:r>
      <w:r w:rsidRPr="00C206AA">
        <w:rPr>
          <w:rFonts w:ascii="GHEA Grapalat" w:hAnsi="GHEA Grapalat" w:cs="Sylfaen"/>
          <w:lang w:val="hy-AM"/>
        </w:rPr>
        <w:t xml:space="preserve">կառուցապատման թույլտվությունների տրամադրման գործընթացի օպտիմալացմանը և էլեկտրոնային հարթակի </w:t>
      </w:r>
      <w:r>
        <w:rPr>
          <w:rFonts w:ascii="GHEA Grapalat" w:hAnsi="GHEA Grapalat" w:cs="Sylfaen"/>
          <w:lang w:val="en-US"/>
        </w:rPr>
        <w:t>ընդլայնմանը,</w:t>
      </w:r>
    </w:p>
    <w:p w:rsidR="003963D3" w:rsidRDefault="003963D3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 w:cs="Sylfaen"/>
          <w:color w:val="000000"/>
          <w:lang w:val="en-US"/>
        </w:rPr>
      </w:pPr>
      <w:r>
        <w:rPr>
          <w:rFonts w:ascii="GHEA Grapalat" w:hAnsi="GHEA Grapalat" w:cs="Sylfaen"/>
          <w:lang w:val="en-US"/>
        </w:rPr>
        <w:t>- քաղաքաշինության ոլորտում լ</w:t>
      </w:r>
      <w:r w:rsidRPr="005A7F85">
        <w:rPr>
          <w:rFonts w:ascii="GHEA Grapalat" w:hAnsi="GHEA Grapalat"/>
          <w:lang w:val="hy-AM"/>
        </w:rPr>
        <w:t xml:space="preserve">իցենզավորման գործընթացի հետ կապված </w:t>
      </w:r>
      <w:r w:rsidRPr="005A7F85">
        <w:rPr>
          <w:rFonts w:ascii="GHEA Grapalat" w:hAnsi="GHEA Grapalat"/>
          <w:lang w:val="en-US"/>
        </w:rPr>
        <w:t xml:space="preserve">օրենսդրական </w:t>
      </w:r>
      <w:r w:rsidRPr="005A7F85">
        <w:rPr>
          <w:rFonts w:ascii="GHEA Grapalat" w:hAnsi="GHEA Grapalat"/>
          <w:lang w:val="hy-AM"/>
        </w:rPr>
        <w:t>բացեր</w:t>
      </w:r>
      <w:r w:rsidR="00FA7164">
        <w:rPr>
          <w:rFonts w:ascii="GHEA Grapalat" w:hAnsi="GHEA Grapalat"/>
          <w:lang w:val="en-US"/>
        </w:rPr>
        <w:t>ի</w:t>
      </w:r>
      <w:r w:rsidRPr="005A7F85">
        <w:rPr>
          <w:rFonts w:ascii="GHEA Grapalat" w:hAnsi="GHEA Grapalat"/>
          <w:lang w:val="en-US"/>
        </w:rPr>
        <w:t xml:space="preserve"> կանոնակարգ</w:t>
      </w:r>
      <w:r>
        <w:rPr>
          <w:rFonts w:ascii="GHEA Grapalat" w:hAnsi="GHEA Grapalat"/>
          <w:lang w:val="en-US"/>
        </w:rPr>
        <w:t xml:space="preserve">մանը և </w:t>
      </w:r>
      <w:r>
        <w:rPr>
          <w:rFonts w:ascii="GHEA Grapalat" w:hAnsi="GHEA Grapalat" w:cs="Sylfaen"/>
          <w:lang w:val="en-US"/>
        </w:rPr>
        <w:t xml:space="preserve">գործունեություն իրականացնող սուբյեկտների լիզենզավորմանը, </w:t>
      </w:r>
    </w:p>
    <w:p w:rsidR="003963D3" w:rsidRPr="003963D3" w:rsidRDefault="003963D3" w:rsidP="00E57FCB">
      <w:pPr>
        <w:pStyle w:val="ListParagraph"/>
        <w:numPr>
          <w:ilvl w:val="0"/>
          <w:numId w:val="8"/>
        </w:numPr>
        <w:tabs>
          <w:tab w:val="left" w:pos="-540"/>
          <w:tab w:val="left" w:pos="0"/>
          <w:tab w:val="left" w:pos="450"/>
        </w:tabs>
        <w:spacing w:after="0" w:line="240" w:lineRule="auto"/>
        <w:ind w:left="-720" w:right="-211" w:firstLine="540"/>
        <w:contextualSpacing/>
        <w:jc w:val="both"/>
        <w:rPr>
          <w:rFonts w:ascii="GHEA Grapalat" w:eastAsia="Tahoma" w:hAnsi="GHEA Grapalat" w:cs="Tahoma"/>
          <w:noProof/>
          <w:color w:val="000000" w:themeColor="text1"/>
          <w:sz w:val="24"/>
          <w:szCs w:val="24"/>
          <w:shd w:val="clear" w:color="auto" w:fill="FFFFFF"/>
          <w:lang w:val="af-ZA"/>
        </w:rPr>
      </w:pPr>
      <w:r w:rsidRPr="003963D3">
        <w:rPr>
          <w:rFonts w:ascii="GHEA Grapalat" w:eastAsia="Tahoma" w:hAnsi="GHEA Grapalat" w:cs="Tahoma"/>
          <w:noProof/>
          <w:color w:val="000000" w:themeColor="text1"/>
          <w:sz w:val="24"/>
          <w:szCs w:val="24"/>
          <w:shd w:val="clear" w:color="auto" w:fill="FFFFFF"/>
        </w:rPr>
        <w:t>Երևանի</w:t>
      </w:r>
      <w:r w:rsidRPr="003963D3">
        <w:rPr>
          <w:rFonts w:ascii="GHEA Grapalat" w:hAnsi="GHEA Grapalat" w:cs="Arial"/>
          <w:noProof/>
          <w:color w:val="000000" w:themeColor="text1"/>
          <w:sz w:val="24"/>
          <w:szCs w:val="24"/>
          <w:shd w:val="clear" w:color="auto" w:fill="FFFFFF"/>
          <w:lang w:val="af-ZA"/>
        </w:rPr>
        <w:t xml:space="preserve"> </w:t>
      </w:r>
      <w:r w:rsidRPr="003963D3">
        <w:rPr>
          <w:rFonts w:ascii="GHEA Grapalat" w:eastAsia="Tahoma" w:hAnsi="GHEA Grapalat" w:cs="Tahoma"/>
          <w:noProof/>
          <w:color w:val="000000" w:themeColor="text1"/>
          <w:sz w:val="24"/>
          <w:szCs w:val="24"/>
          <w:shd w:val="clear" w:color="auto" w:fill="FFFFFF"/>
        </w:rPr>
        <w:t>փոքր</w:t>
      </w:r>
      <w:r w:rsidRPr="003963D3">
        <w:rPr>
          <w:rFonts w:ascii="GHEA Grapalat" w:hAnsi="GHEA Grapalat" w:cs="Arial"/>
          <w:noProof/>
          <w:color w:val="000000" w:themeColor="text1"/>
          <w:sz w:val="24"/>
          <w:szCs w:val="24"/>
          <w:shd w:val="clear" w:color="auto" w:fill="FFFFFF"/>
          <w:lang w:val="af-ZA"/>
        </w:rPr>
        <w:t xml:space="preserve"> </w:t>
      </w:r>
      <w:r w:rsidRPr="003963D3">
        <w:rPr>
          <w:rFonts w:ascii="GHEA Grapalat" w:eastAsia="Tahoma" w:hAnsi="GHEA Grapalat" w:cs="Tahoma"/>
          <w:noProof/>
          <w:color w:val="000000" w:themeColor="text1"/>
          <w:sz w:val="24"/>
          <w:szCs w:val="24"/>
          <w:shd w:val="clear" w:color="auto" w:fill="FFFFFF"/>
        </w:rPr>
        <w:t>կենտոնի</w:t>
      </w:r>
      <w:r w:rsidRPr="003963D3">
        <w:rPr>
          <w:rFonts w:ascii="GHEA Grapalat" w:hAnsi="GHEA Grapalat" w:cs="Arial"/>
          <w:noProof/>
          <w:color w:val="000000" w:themeColor="text1"/>
          <w:sz w:val="24"/>
          <w:szCs w:val="24"/>
          <w:shd w:val="clear" w:color="auto" w:fill="FFFFFF"/>
          <w:lang w:val="af-ZA"/>
        </w:rPr>
        <w:t xml:space="preserve"> </w:t>
      </w:r>
      <w:r w:rsidRPr="003963D3">
        <w:rPr>
          <w:rFonts w:ascii="GHEA Grapalat" w:eastAsia="Tahoma" w:hAnsi="GHEA Grapalat" w:cs="Tahoma"/>
          <w:noProof/>
          <w:color w:val="000000" w:themeColor="text1"/>
          <w:sz w:val="24"/>
          <w:szCs w:val="24"/>
          <w:shd w:val="clear" w:color="auto" w:fill="FFFFFF"/>
        </w:rPr>
        <w:t>բեռնաթափման</w:t>
      </w:r>
      <w:r w:rsidRPr="003963D3">
        <w:rPr>
          <w:rFonts w:ascii="GHEA Grapalat" w:hAnsi="GHEA Grapalat" w:cs="Arial"/>
          <w:noProof/>
          <w:color w:val="000000" w:themeColor="text1"/>
          <w:sz w:val="24"/>
          <w:szCs w:val="24"/>
          <w:shd w:val="clear" w:color="auto" w:fill="FFFFFF"/>
          <w:lang w:val="af-ZA"/>
        </w:rPr>
        <w:t xml:space="preserve"> </w:t>
      </w:r>
      <w:r w:rsidRPr="003963D3">
        <w:rPr>
          <w:rFonts w:ascii="GHEA Grapalat" w:eastAsia="Tahoma" w:hAnsi="GHEA Grapalat" w:cs="Tahoma"/>
          <w:noProof/>
          <w:color w:val="000000" w:themeColor="text1"/>
          <w:sz w:val="24"/>
          <w:szCs w:val="24"/>
          <w:shd w:val="clear" w:color="auto" w:fill="FFFFFF"/>
        </w:rPr>
        <w:t>և</w:t>
      </w:r>
      <w:r w:rsidRPr="003963D3">
        <w:rPr>
          <w:rFonts w:ascii="GHEA Grapalat" w:hAnsi="GHEA Grapalat" w:cs="Arial"/>
          <w:noProof/>
          <w:color w:val="000000" w:themeColor="text1"/>
          <w:sz w:val="24"/>
          <w:szCs w:val="24"/>
          <w:shd w:val="clear" w:color="auto" w:fill="FFFFFF"/>
          <w:lang w:val="af-ZA"/>
        </w:rPr>
        <w:t xml:space="preserve"> </w:t>
      </w:r>
      <w:r w:rsidRPr="003963D3">
        <w:rPr>
          <w:rFonts w:ascii="GHEA Grapalat" w:eastAsia="Tahoma" w:hAnsi="GHEA Grapalat" w:cs="Tahoma"/>
          <w:noProof/>
          <w:color w:val="000000" w:themeColor="text1"/>
          <w:sz w:val="24"/>
          <w:szCs w:val="24"/>
          <w:shd w:val="clear" w:color="auto" w:fill="FFFFFF"/>
        </w:rPr>
        <w:t>քաղաքի</w:t>
      </w:r>
      <w:r w:rsidRPr="003963D3">
        <w:rPr>
          <w:rFonts w:ascii="GHEA Grapalat" w:hAnsi="GHEA Grapalat" w:cs="Arial"/>
          <w:noProof/>
          <w:color w:val="000000" w:themeColor="text1"/>
          <w:sz w:val="24"/>
          <w:szCs w:val="24"/>
          <w:shd w:val="clear" w:color="auto" w:fill="FFFFFF"/>
          <w:lang w:val="af-ZA"/>
        </w:rPr>
        <w:t xml:space="preserve"> </w:t>
      </w:r>
      <w:r w:rsidRPr="003963D3">
        <w:rPr>
          <w:rFonts w:ascii="GHEA Grapalat" w:eastAsia="Tahoma" w:hAnsi="GHEA Grapalat" w:cs="Tahoma"/>
          <w:noProof/>
          <w:color w:val="000000" w:themeColor="text1"/>
          <w:sz w:val="24"/>
          <w:szCs w:val="24"/>
          <w:shd w:val="clear" w:color="auto" w:fill="FFFFFF"/>
        </w:rPr>
        <w:t>արվարձանների</w:t>
      </w:r>
      <w:r w:rsidRPr="003963D3">
        <w:rPr>
          <w:rFonts w:ascii="GHEA Grapalat" w:hAnsi="GHEA Grapalat" w:cs="Arial"/>
          <w:noProof/>
          <w:color w:val="000000" w:themeColor="text1"/>
          <w:sz w:val="24"/>
          <w:szCs w:val="24"/>
          <w:shd w:val="clear" w:color="auto" w:fill="FFFFFF"/>
          <w:lang w:val="af-ZA"/>
        </w:rPr>
        <w:t xml:space="preserve"> </w:t>
      </w:r>
      <w:r w:rsidRPr="003963D3">
        <w:rPr>
          <w:rFonts w:ascii="GHEA Grapalat" w:eastAsia="Tahoma" w:hAnsi="GHEA Grapalat" w:cs="Tahoma"/>
          <w:noProof/>
          <w:color w:val="000000" w:themeColor="text1"/>
          <w:sz w:val="24"/>
          <w:szCs w:val="24"/>
          <w:shd w:val="clear" w:color="auto" w:fill="FFFFFF"/>
        </w:rPr>
        <w:t>զարգացման</w:t>
      </w:r>
      <w:r w:rsidRPr="003963D3">
        <w:rPr>
          <w:rFonts w:ascii="GHEA Grapalat" w:hAnsi="GHEA Grapalat" w:cs="Arial"/>
          <w:noProof/>
          <w:color w:val="000000" w:themeColor="text1"/>
          <w:sz w:val="24"/>
          <w:szCs w:val="24"/>
          <w:shd w:val="clear" w:color="auto" w:fill="FFFFFF"/>
          <w:lang w:val="af-ZA"/>
        </w:rPr>
        <w:t xml:space="preserve"> համար իրավական նախադրյալների ստեղծմանը</w:t>
      </w:r>
      <w:r>
        <w:rPr>
          <w:rFonts w:ascii="GHEA Grapalat" w:hAnsi="GHEA Grapalat" w:cs="Arial"/>
          <w:noProof/>
          <w:color w:val="000000" w:themeColor="text1"/>
          <w:sz w:val="24"/>
          <w:szCs w:val="24"/>
          <w:shd w:val="clear" w:color="auto" w:fill="FFFFFF"/>
          <w:lang w:val="af-ZA"/>
        </w:rPr>
        <w:t>,</w:t>
      </w:r>
    </w:p>
    <w:p w:rsidR="00443890" w:rsidRPr="00370422" w:rsidRDefault="00443890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 w:cs="Sylfaen"/>
          <w:color w:val="000000"/>
          <w:lang w:val="af-ZA"/>
        </w:rPr>
      </w:pPr>
      <w:r w:rsidRPr="00370422">
        <w:rPr>
          <w:rFonts w:ascii="GHEA Grapalat" w:hAnsi="GHEA Grapalat" w:cs="Sylfaen"/>
          <w:lang w:val="af-ZA"/>
        </w:rPr>
        <w:t xml:space="preserve">- </w:t>
      </w:r>
      <w:r w:rsidRPr="00343E42">
        <w:rPr>
          <w:rFonts w:ascii="GHEA Grapalat" w:hAnsi="GHEA Grapalat" w:cs="Sylfaen"/>
          <w:lang w:val="hy-AM"/>
        </w:rPr>
        <w:t>Երևանի կենտրոն համայնքի որոշ տարածքներ</w:t>
      </w:r>
      <w:r>
        <w:rPr>
          <w:rFonts w:ascii="GHEA Grapalat" w:hAnsi="GHEA Grapalat" w:cs="Sylfaen"/>
          <w:lang w:val="en-US"/>
        </w:rPr>
        <w:t>ում</w:t>
      </w:r>
      <w:r w:rsidRPr="00370422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բ</w:t>
      </w:r>
      <w:r w:rsidRPr="00343E42">
        <w:rPr>
          <w:rFonts w:ascii="GHEA Grapalat" w:hAnsi="GHEA Grapalat" w:cs="Sylfaen"/>
          <w:lang w:val="hy-AM"/>
        </w:rPr>
        <w:t xml:space="preserve">ացառիկ` գերակա հանրային շահ ճանաչելու վերաբերյալ </w:t>
      </w:r>
      <w:r>
        <w:rPr>
          <w:rFonts w:ascii="GHEA Grapalat" w:hAnsi="GHEA Grapalat" w:cs="Sylfaen"/>
          <w:lang w:val="en-US"/>
        </w:rPr>
        <w:t>Կ</w:t>
      </w:r>
      <w:r w:rsidRPr="00343E42">
        <w:rPr>
          <w:rFonts w:ascii="GHEA Grapalat" w:hAnsi="GHEA Grapalat" w:cs="Sylfaen"/>
          <w:lang w:val="hy-AM"/>
        </w:rPr>
        <w:t xml:space="preserve">առավարության կողմից նախկինում ընդունված որոշումների հետագա ընթացքը </w:t>
      </w:r>
      <w:r>
        <w:rPr>
          <w:rFonts w:ascii="GHEA Grapalat" w:hAnsi="GHEA Grapalat" w:cs="Sylfaen"/>
          <w:lang w:val="en-US"/>
        </w:rPr>
        <w:t>կանոնակարգ</w:t>
      </w:r>
      <w:r w:rsidR="00370422">
        <w:rPr>
          <w:rFonts w:ascii="GHEA Grapalat" w:hAnsi="GHEA Grapalat" w:cs="Sylfaen"/>
          <w:lang w:val="af-ZA"/>
        </w:rPr>
        <w:t>մանը</w:t>
      </w:r>
      <w:r w:rsidR="00370422" w:rsidRPr="00370422">
        <w:rPr>
          <w:rFonts w:ascii="GHEA Grapalat" w:hAnsi="GHEA Grapalat" w:cs="Sylfaen"/>
          <w:lang w:val="af-ZA"/>
        </w:rPr>
        <w:t>,</w:t>
      </w:r>
    </w:p>
    <w:p w:rsidR="00443890" w:rsidRPr="00370422" w:rsidRDefault="00443890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 w:cs="Sylfaen"/>
          <w:lang w:val="af-ZA"/>
        </w:rPr>
      </w:pPr>
      <w:r w:rsidRPr="00370422">
        <w:rPr>
          <w:rFonts w:ascii="GHEA Grapalat" w:hAnsi="GHEA Grapalat" w:cs="Sylfaen"/>
          <w:lang w:val="af-ZA"/>
        </w:rPr>
        <w:t xml:space="preserve">- </w:t>
      </w:r>
      <w:r w:rsidRPr="009F205D">
        <w:rPr>
          <w:rFonts w:ascii="GHEA Grapalat" w:hAnsi="GHEA Grapalat" w:cs="Sylfaen"/>
          <w:lang w:val="hy-AM"/>
        </w:rPr>
        <w:t>բարձր և բարձրագույն ռիսկայնության աստիճան ունեցող օբյեկտների</w:t>
      </w:r>
      <w:r w:rsidRPr="00370422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համար</w:t>
      </w:r>
      <w:r w:rsidRPr="00370422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պ</w:t>
      </w:r>
      <w:r w:rsidRPr="009F205D">
        <w:rPr>
          <w:rFonts w:ascii="GHEA Grapalat" w:hAnsi="GHEA Grapalat" w:cs="Sylfaen"/>
          <w:lang w:val="hy-AM"/>
        </w:rPr>
        <w:t xml:space="preserve">ետական համալիր փորձաքննություն </w:t>
      </w:r>
      <w:r>
        <w:rPr>
          <w:rFonts w:ascii="GHEA Grapalat" w:hAnsi="GHEA Grapalat" w:cs="Sylfaen"/>
          <w:lang w:val="en-US"/>
        </w:rPr>
        <w:t>փորձաքննության</w:t>
      </w:r>
      <w:r w:rsidRPr="00370422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կազմակերպմանը</w:t>
      </w:r>
      <w:r w:rsidRPr="00370422">
        <w:rPr>
          <w:rFonts w:ascii="GHEA Grapalat" w:hAnsi="GHEA Grapalat" w:cs="Sylfaen"/>
          <w:lang w:val="af-ZA"/>
        </w:rPr>
        <w:t>,</w:t>
      </w:r>
    </w:p>
    <w:p w:rsidR="00443890" w:rsidRPr="00370422" w:rsidRDefault="00443890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  <w:r w:rsidRPr="00370422">
        <w:rPr>
          <w:rFonts w:ascii="GHEA Grapalat" w:hAnsi="GHEA Grapalat" w:cs="Sylfaen"/>
          <w:lang w:val="af-ZA"/>
        </w:rPr>
        <w:t xml:space="preserve">- </w:t>
      </w:r>
      <w:r w:rsidRPr="005A55E7">
        <w:rPr>
          <w:rFonts w:ascii="GHEA Grapalat" w:hAnsi="GHEA Grapalat"/>
        </w:rPr>
        <w:t>հանրապետությունում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շենքերի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և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շինությունների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անձնագրավորման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գործընթացի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ներդման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համար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գործող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իրավակարգավորումներ</w:t>
      </w:r>
      <w:r>
        <w:rPr>
          <w:rFonts w:ascii="GHEA Grapalat" w:hAnsi="GHEA Grapalat"/>
          <w:lang w:val="en-US"/>
        </w:rPr>
        <w:t>ի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ուսումնասիրությանը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և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տարբեր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նշանակության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շենքերի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և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շինությունների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անձնագրավորման</w:t>
      </w:r>
      <w:r w:rsidRPr="00370422">
        <w:rPr>
          <w:rFonts w:ascii="GHEA Grapalat" w:hAnsi="GHEA Grapalat"/>
          <w:lang w:val="af-ZA"/>
        </w:rPr>
        <w:t xml:space="preserve"> </w:t>
      </w:r>
      <w:r w:rsidRPr="005A55E7">
        <w:rPr>
          <w:rFonts w:ascii="GHEA Grapalat" w:hAnsi="GHEA Grapalat"/>
        </w:rPr>
        <w:t>կարգ</w:t>
      </w:r>
      <w:r>
        <w:rPr>
          <w:rFonts w:ascii="GHEA Grapalat" w:hAnsi="GHEA Grapalat"/>
          <w:lang w:val="en-US"/>
        </w:rPr>
        <w:t>ի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մշակմանը</w:t>
      </w:r>
      <w:r w:rsidRPr="00370422">
        <w:rPr>
          <w:rFonts w:ascii="GHEA Grapalat" w:hAnsi="GHEA Grapalat"/>
          <w:lang w:val="af-ZA"/>
        </w:rPr>
        <w:t>,</w:t>
      </w:r>
    </w:p>
    <w:p w:rsidR="00443890" w:rsidRPr="00370422" w:rsidRDefault="00443890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GHEA Grapalat"/>
          <w:lang w:val="fr-FR"/>
        </w:rPr>
        <w:t xml:space="preserve">- </w:t>
      </w:r>
      <w:r w:rsidRPr="00DB123C">
        <w:rPr>
          <w:rFonts w:ascii="GHEA Grapalat" w:hAnsi="GHEA Grapalat" w:cs="GHEA Grapalat"/>
          <w:lang w:val="fr-FR"/>
        </w:rPr>
        <w:t>շենքերի ու շինությունների սեյսմակայունութ</w:t>
      </w:r>
      <w:r w:rsidR="003963D3">
        <w:rPr>
          <w:rFonts w:ascii="GHEA Grapalat" w:hAnsi="GHEA Grapalat" w:cs="GHEA Grapalat"/>
          <w:lang w:val="fr-FR"/>
        </w:rPr>
        <w:t>յան բարձրացման մեթոդաբանության մշակմանը,</w:t>
      </w:r>
    </w:p>
    <w:p w:rsidR="003963D3" w:rsidRPr="00370422" w:rsidRDefault="00443890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- ք</w:t>
      </w:r>
      <w:r w:rsidRPr="00DB123C">
        <w:rPr>
          <w:rFonts w:ascii="GHEA Grapalat" w:hAnsi="GHEA Grapalat"/>
        </w:rPr>
        <w:t>աղաքաշինական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փաստաթղթերի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փորձաքննության</w:t>
      </w:r>
      <w:r w:rsidRPr="0037042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ձևերի</w:t>
      </w:r>
      <w:r>
        <w:rPr>
          <w:rFonts w:ascii="GHEA Grapalat" w:hAnsi="GHEA Grapalat"/>
          <w:lang w:val="en-US"/>
        </w:rPr>
        <w:t>,</w:t>
      </w:r>
      <w:r w:rsidRPr="0037042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փորձաքննության </w:t>
      </w:r>
      <w:r>
        <w:rPr>
          <w:rFonts w:ascii="GHEA Grapalat" w:hAnsi="GHEA Grapalat"/>
        </w:rPr>
        <w:t>իրականացման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իրավակարգավորումներ</w:t>
      </w:r>
      <w:r>
        <w:rPr>
          <w:rFonts w:ascii="GHEA Grapalat" w:hAnsi="GHEA Grapalat"/>
          <w:lang w:val="en-US"/>
        </w:rPr>
        <w:t>ի</w:t>
      </w:r>
      <w:r w:rsidRPr="00370422">
        <w:rPr>
          <w:rFonts w:ascii="GHEA Grapalat" w:hAnsi="GHEA Grapalat"/>
          <w:lang w:val="en-US"/>
        </w:rPr>
        <w:t xml:space="preserve">, </w:t>
      </w:r>
      <w:r w:rsidRPr="00DB123C">
        <w:rPr>
          <w:rFonts w:ascii="GHEA Grapalat" w:hAnsi="GHEA Grapalat"/>
        </w:rPr>
        <w:t>սկզբուն</w:t>
      </w:r>
      <w:r>
        <w:rPr>
          <w:rFonts w:ascii="GHEA Grapalat" w:hAnsi="GHEA Grapalat"/>
          <w:lang w:val="en-US"/>
        </w:rPr>
        <w:t>քն</w:t>
      </w:r>
      <w:r w:rsidRPr="00DB123C">
        <w:rPr>
          <w:rFonts w:ascii="GHEA Grapalat" w:hAnsi="GHEA Grapalat"/>
        </w:rPr>
        <w:t>եր</w:t>
      </w:r>
      <w:r>
        <w:rPr>
          <w:rFonts w:ascii="GHEA Grapalat" w:hAnsi="GHEA Grapalat"/>
          <w:lang w:val="en-US"/>
        </w:rPr>
        <w:t>ի</w:t>
      </w:r>
      <w:r w:rsidRPr="00370422">
        <w:rPr>
          <w:rFonts w:ascii="GHEA Grapalat" w:hAnsi="GHEA Grapalat"/>
          <w:lang w:val="en-US"/>
        </w:rPr>
        <w:t xml:space="preserve">, </w:t>
      </w:r>
      <w:r w:rsidRPr="00DB123C">
        <w:rPr>
          <w:rFonts w:ascii="GHEA Grapalat" w:hAnsi="GHEA Grapalat"/>
        </w:rPr>
        <w:t>համաձայնեցման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և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փոփոխման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կարգեր</w:t>
      </w:r>
      <w:r>
        <w:rPr>
          <w:rFonts w:ascii="GHEA Grapalat" w:hAnsi="GHEA Grapalat"/>
          <w:lang w:val="en-US"/>
        </w:rPr>
        <w:t>ի</w:t>
      </w:r>
      <w:r w:rsidRPr="00370422">
        <w:rPr>
          <w:rFonts w:ascii="GHEA Grapalat" w:hAnsi="GHEA Grapalat"/>
          <w:lang w:val="en-US"/>
        </w:rPr>
        <w:t xml:space="preserve">, </w:t>
      </w:r>
      <w:r w:rsidRPr="00DB123C">
        <w:rPr>
          <w:rFonts w:ascii="GHEA Grapalat" w:hAnsi="GHEA Grapalat"/>
        </w:rPr>
        <w:t>փորձագետներին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ներկայացվող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պահանջներ</w:t>
      </w:r>
      <w:r>
        <w:rPr>
          <w:rFonts w:ascii="GHEA Grapalat" w:hAnsi="GHEA Grapalat"/>
          <w:lang w:val="en-US"/>
        </w:rPr>
        <w:t>ի</w:t>
      </w:r>
      <w:r w:rsidRPr="00370422">
        <w:rPr>
          <w:rFonts w:ascii="GHEA Grapalat" w:hAnsi="GHEA Grapalat"/>
          <w:lang w:val="en-US"/>
        </w:rPr>
        <w:t xml:space="preserve">, </w:t>
      </w:r>
      <w:r w:rsidRPr="00DB123C">
        <w:rPr>
          <w:rFonts w:ascii="GHEA Grapalat" w:hAnsi="GHEA Grapalat"/>
        </w:rPr>
        <w:t>նրանց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իրավունքներ</w:t>
      </w:r>
      <w:r>
        <w:rPr>
          <w:rFonts w:ascii="GHEA Grapalat" w:hAnsi="GHEA Grapalat"/>
          <w:lang w:val="en-US"/>
        </w:rPr>
        <w:t xml:space="preserve">ի </w:t>
      </w:r>
      <w:r w:rsidRPr="00DB123C">
        <w:rPr>
          <w:rFonts w:ascii="GHEA Grapalat" w:hAnsi="GHEA Grapalat"/>
        </w:rPr>
        <w:t>ու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պարտականություններ</w:t>
      </w:r>
      <w:r w:rsidRPr="003963D3">
        <w:rPr>
          <w:rFonts w:ascii="GHEA Grapalat" w:hAnsi="GHEA Grapalat"/>
        </w:rPr>
        <w:t>ի</w:t>
      </w:r>
      <w:r w:rsidRPr="00370422">
        <w:rPr>
          <w:rFonts w:ascii="GHEA Grapalat" w:hAnsi="GHEA Grapalat"/>
          <w:lang w:val="en-US"/>
        </w:rPr>
        <w:t xml:space="preserve"> </w:t>
      </w:r>
      <w:r w:rsidRPr="00DB123C">
        <w:rPr>
          <w:rFonts w:ascii="GHEA Grapalat" w:hAnsi="GHEA Grapalat"/>
        </w:rPr>
        <w:t>հստակաց</w:t>
      </w:r>
      <w:r w:rsidRPr="003963D3">
        <w:rPr>
          <w:rFonts w:ascii="GHEA Grapalat" w:hAnsi="GHEA Grapalat"/>
        </w:rPr>
        <w:t>ման</w:t>
      </w:r>
      <w:r w:rsidR="00FA7164">
        <w:rPr>
          <w:rFonts w:ascii="GHEA Grapalat" w:hAnsi="GHEA Grapalat"/>
          <w:lang w:val="en-US"/>
        </w:rPr>
        <w:t xml:space="preserve"> նպատակով օրենսդրական փաթեթի մշակմանը</w:t>
      </w:r>
      <w:r w:rsidR="003963D3" w:rsidRPr="00370422">
        <w:rPr>
          <w:rFonts w:ascii="GHEA Grapalat" w:hAnsi="GHEA Grapalat"/>
          <w:lang w:val="en-US"/>
        </w:rPr>
        <w:t>,</w:t>
      </w:r>
    </w:p>
    <w:p w:rsidR="003963D3" w:rsidRPr="00F744CC" w:rsidRDefault="003963D3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</w:pPr>
      <w:r w:rsidRPr="00370422">
        <w:rPr>
          <w:rFonts w:ascii="GHEA Grapalat" w:hAnsi="GHEA Grapalat"/>
          <w:lang w:val="en-US"/>
        </w:rPr>
        <w:t xml:space="preserve">-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>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Սևան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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ազգային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պարկի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»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Լճաշեն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>-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Սևանի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թերակղզի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հատվածում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հետիոտն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ծովափնյա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ճեմուղի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,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հյուրանոցային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,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ժամանցային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,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քոթեջային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և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այլ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գործառնական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գոտիներ</w:t>
      </w:r>
      <w:r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ի </w:t>
      </w:r>
      <w:r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lastRenderedPageBreak/>
        <w:t xml:space="preserve">կազմակերպելու և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ներդրումային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ծրագրերի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հոսք</w:t>
      </w:r>
      <w:r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ն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այս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տարածաշրջան</w:t>
      </w:r>
      <w:r w:rsidRPr="00370422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en-US"/>
        </w:rPr>
        <w:t xml:space="preserve"> </w:t>
      </w:r>
      <w:r w:rsidRPr="00E61C55">
        <w:rPr>
          <w:rFonts w:ascii="GHEA Grapalat" w:eastAsia="Tahoma" w:hAnsi="GHEA Grapalat" w:cs="Tahoma"/>
          <w:noProof/>
          <w:color w:val="000000" w:themeColor="text1"/>
          <w:shd w:val="clear" w:color="auto" w:fill="FFFFFF"/>
        </w:rPr>
        <w:t>խթանելու</w:t>
      </w:r>
      <w:r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en-US"/>
        </w:rPr>
        <w:t xml:space="preserve"> համար նախադրյալների ստեղծմանը</w:t>
      </w:r>
      <w:r w:rsidR="00B0038D">
        <w:rPr>
          <w:rFonts w:ascii="GHEA Grapalat" w:eastAsia="Tahoma" w:hAnsi="GHEA Grapalat" w:cs="Tahoma"/>
          <w:noProof/>
          <w:color w:val="000000" w:themeColor="text1"/>
          <w:shd w:val="clear" w:color="auto" w:fill="FFFFFF"/>
          <w:lang w:val="af-ZA"/>
        </w:rPr>
        <w:t>,</w:t>
      </w:r>
    </w:p>
    <w:p w:rsidR="003963D3" w:rsidRPr="00370422" w:rsidRDefault="003963D3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  <w:r w:rsidRPr="00370422">
        <w:rPr>
          <w:rFonts w:ascii="GHEA Grapalat" w:hAnsi="GHEA Grapalat"/>
          <w:lang w:val="af-ZA"/>
        </w:rPr>
        <w:t xml:space="preserve">- </w:t>
      </w:r>
      <w:r w:rsidRPr="003963D3">
        <w:rPr>
          <w:rFonts w:ascii="GHEA Grapalat" w:hAnsi="GHEA Grapalat"/>
        </w:rPr>
        <w:t>Կոմիտեի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</w:rPr>
        <w:t>պատվիրատվությամբ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կրթական</w:t>
      </w:r>
      <w:r w:rsidRPr="00370422">
        <w:rPr>
          <w:rFonts w:ascii="GHEA Grapalat" w:hAnsi="GHEA Grapalat"/>
          <w:lang w:val="af-ZA"/>
        </w:rPr>
        <w:t xml:space="preserve">, </w:t>
      </w:r>
      <w:r>
        <w:rPr>
          <w:rFonts w:ascii="GHEA Grapalat" w:hAnsi="GHEA Grapalat"/>
          <w:lang w:val="en-US"/>
        </w:rPr>
        <w:t>առողջապահական</w:t>
      </w:r>
      <w:r w:rsidRPr="00370422">
        <w:rPr>
          <w:rFonts w:ascii="GHEA Grapalat" w:hAnsi="GHEA Grapalat"/>
          <w:lang w:val="af-ZA"/>
        </w:rPr>
        <w:t xml:space="preserve">, </w:t>
      </w:r>
      <w:r>
        <w:rPr>
          <w:rFonts w:ascii="GHEA Grapalat" w:hAnsi="GHEA Grapalat"/>
          <w:lang w:val="en-US"/>
        </w:rPr>
        <w:t>մշակութային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և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մարզական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օբյեկտների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մասով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նախատեսված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</w:rPr>
        <w:t>ծախսային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</w:rPr>
        <w:t>ծրագրերի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</w:rPr>
        <w:t>իրականացմանը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</w:rPr>
        <w:t>և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կոմիտե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ներկայացված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</w:rPr>
        <w:t>ներդրումային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</w:rPr>
        <w:t>ծրագրերի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մասով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առաջարկությունների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մշակմանը</w:t>
      </w:r>
      <w:r w:rsidRPr="00370422">
        <w:rPr>
          <w:rFonts w:ascii="GHEA Grapalat" w:hAnsi="GHEA Grapalat"/>
          <w:lang w:val="af-ZA"/>
        </w:rPr>
        <w:t>,</w:t>
      </w:r>
    </w:p>
    <w:p w:rsidR="00443890" w:rsidRDefault="00443890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 w:cs="GHEA Grapalat"/>
          <w:lang w:val="af-ZA"/>
        </w:rPr>
      </w:pPr>
      <w:r>
        <w:rPr>
          <w:rFonts w:ascii="GHEA Grapalat" w:hAnsi="GHEA Grapalat" w:cs="GHEA Grapalat"/>
          <w:lang w:val="af-ZA"/>
        </w:rPr>
        <w:t xml:space="preserve">- </w:t>
      </w:r>
      <w:r w:rsidRPr="00325EAC">
        <w:rPr>
          <w:rFonts w:ascii="GHEA Grapalat" w:hAnsi="GHEA Grapalat" w:cs="GHEA Grapalat"/>
          <w:lang w:val="af-ZA"/>
        </w:rPr>
        <w:t>բազմաբնակարան շենքերի կառավարմ</w:t>
      </w:r>
      <w:r>
        <w:rPr>
          <w:rFonts w:ascii="GHEA Grapalat" w:hAnsi="GHEA Grapalat" w:cs="GHEA Grapalat"/>
          <w:lang w:val="af-ZA"/>
        </w:rPr>
        <w:t xml:space="preserve">ան օրենսդրական դաշտի բարելավման մասով </w:t>
      </w:r>
      <w:r w:rsidR="00FA7164">
        <w:rPr>
          <w:rFonts w:ascii="GHEA Grapalat" w:hAnsi="GHEA Grapalat" w:cs="GHEA Grapalat"/>
          <w:lang w:val="af-ZA"/>
        </w:rPr>
        <w:t xml:space="preserve">օրենսդրական փաթեթի </w:t>
      </w:r>
      <w:r>
        <w:rPr>
          <w:rFonts w:ascii="GHEA Grapalat" w:hAnsi="GHEA Grapalat" w:cs="GHEA Grapalat"/>
          <w:lang w:val="af-ZA"/>
        </w:rPr>
        <w:t>մշակմանը,</w:t>
      </w:r>
    </w:p>
    <w:p w:rsidR="003963D3" w:rsidRPr="00370422" w:rsidRDefault="003963D3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  <w:r w:rsidRPr="00370422">
        <w:rPr>
          <w:rFonts w:ascii="GHEA Grapalat" w:hAnsi="GHEA Grapalat"/>
          <w:lang w:val="af-ZA"/>
        </w:rPr>
        <w:t xml:space="preserve">- </w:t>
      </w:r>
      <w:r w:rsidRPr="005A7F85">
        <w:rPr>
          <w:rFonts w:ascii="GHEA Grapalat" w:hAnsi="GHEA Grapalat"/>
        </w:rPr>
        <w:t>երկրաշարժի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հետևանքով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անօթևան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մնացած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ընտանիքների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բնակարանային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խնդիրների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լուծման</w:t>
      </w:r>
      <w:r>
        <w:rPr>
          <w:rFonts w:ascii="GHEA Grapalat" w:hAnsi="GHEA Grapalat"/>
          <w:lang w:val="en-US"/>
        </w:rPr>
        <w:t>ն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ուղղված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պետ</w:t>
      </w:r>
      <w:r w:rsidRPr="005A7F85">
        <w:rPr>
          <w:rFonts w:ascii="GHEA Grapalat" w:hAnsi="GHEA Grapalat"/>
        </w:rPr>
        <w:t>ական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աջակցությա</w:t>
      </w:r>
      <w:r>
        <w:rPr>
          <w:rFonts w:ascii="GHEA Grapalat" w:hAnsi="GHEA Grapalat"/>
          <w:lang w:val="en-US"/>
        </w:rPr>
        <w:t>ն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ծրագրի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շարունակական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իրականացման</w:t>
      </w:r>
      <w:r>
        <w:rPr>
          <w:rFonts w:ascii="GHEA Grapalat" w:hAnsi="GHEA Grapalat"/>
          <w:lang w:val="en-US"/>
        </w:rPr>
        <w:t>ը</w:t>
      </w:r>
      <w:r w:rsidRPr="00370422">
        <w:rPr>
          <w:rFonts w:ascii="GHEA Grapalat" w:hAnsi="GHEA Grapalat"/>
          <w:lang w:val="af-ZA"/>
        </w:rPr>
        <w:t>,</w:t>
      </w:r>
      <w:r w:rsidR="00FA7164"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որի</w:t>
      </w:r>
      <w:r w:rsidR="00FA7164"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շրջանակներում</w:t>
      </w:r>
      <w:r w:rsidR="00FA7164"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հատկացված</w:t>
      </w:r>
      <w:r w:rsidR="00FA7164" w:rsidRPr="00370422">
        <w:rPr>
          <w:rFonts w:ascii="GHEA Grapalat" w:hAnsi="GHEA Grapalat"/>
          <w:lang w:val="af-ZA"/>
        </w:rPr>
        <w:t xml:space="preserve"> 1.85 </w:t>
      </w:r>
      <w:r w:rsidR="00FA7164">
        <w:rPr>
          <w:rFonts w:ascii="GHEA Grapalat" w:hAnsi="GHEA Grapalat"/>
          <w:lang w:val="en-US"/>
        </w:rPr>
        <w:t>մլրդ</w:t>
      </w:r>
      <w:r w:rsidR="00FA7164" w:rsidRPr="00370422">
        <w:rPr>
          <w:rFonts w:ascii="GHEA Grapalat" w:hAnsi="GHEA Grapalat"/>
          <w:lang w:val="af-ZA"/>
        </w:rPr>
        <w:t xml:space="preserve">. </w:t>
      </w:r>
      <w:r w:rsidR="00FA7164">
        <w:rPr>
          <w:rFonts w:ascii="GHEA Grapalat" w:hAnsi="GHEA Grapalat"/>
          <w:lang w:val="en-US"/>
        </w:rPr>
        <w:t>դրամի</w:t>
      </w:r>
      <w:r w:rsidR="00FA7164"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հաշվին</w:t>
      </w:r>
      <w:r w:rsidR="00FA7164"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լուևծման</w:t>
      </w:r>
      <w:r w:rsidR="00FA7164"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ընթացքում</w:t>
      </w:r>
      <w:r w:rsidR="00FA7164"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է</w:t>
      </w:r>
      <w:r w:rsidR="00FA7164"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գտնվում</w:t>
      </w:r>
      <w:r w:rsidR="00FA7164" w:rsidRPr="00370422">
        <w:rPr>
          <w:rFonts w:ascii="GHEA Grapalat" w:hAnsi="GHEA Grapalat"/>
          <w:lang w:val="af-ZA"/>
        </w:rPr>
        <w:t xml:space="preserve"> 288 </w:t>
      </w:r>
      <w:r w:rsidR="00FA7164">
        <w:rPr>
          <w:rFonts w:ascii="GHEA Grapalat" w:hAnsi="GHEA Grapalat"/>
          <w:lang w:val="en-US"/>
        </w:rPr>
        <w:t>ընտանիքի</w:t>
      </w:r>
      <w:r w:rsidR="00FA7164"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բնակարանային</w:t>
      </w:r>
      <w:r w:rsidR="00FA7164"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խնդիր</w:t>
      </w:r>
      <w:r w:rsidR="00FA7164" w:rsidRPr="00370422">
        <w:rPr>
          <w:rFonts w:ascii="GHEA Grapalat" w:hAnsi="GHEA Grapalat"/>
          <w:lang w:val="af-ZA"/>
        </w:rPr>
        <w:t>,</w:t>
      </w:r>
    </w:p>
    <w:p w:rsidR="003963D3" w:rsidRPr="00370422" w:rsidRDefault="003963D3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  <w:r w:rsidRPr="00370422">
        <w:rPr>
          <w:rFonts w:ascii="GHEA Grapalat" w:hAnsi="GHEA Grapalat"/>
          <w:lang w:val="af-ZA"/>
        </w:rPr>
        <w:t xml:space="preserve">- </w:t>
      </w:r>
      <w:r>
        <w:rPr>
          <w:rFonts w:ascii="GHEA Grapalat" w:hAnsi="GHEA Grapalat"/>
          <w:lang w:val="en-US"/>
        </w:rPr>
        <w:t>ե</w:t>
      </w:r>
      <w:r w:rsidRPr="005A7F85">
        <w:rPr>
          <w:rFonts w:ascii="GHEA Grapalat" w:hAnsi="GHEA Grapalat"/>
        </w:rPr>
        <w:t>րկրաշարժից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հետո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աղետի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գոտու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բնակավայրերում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տեղադրված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կամ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կառուցված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ավելի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քան</w:t>
      </w:r>
      <w:r w:rsidRPr="00370422">
        <w:rPr>
          <w:rFonts w:ascii="GHEA Grapalat" w:hAnsi="GHEA Grapalat"/>
          <w:lang w:val="af-ZA"/>
        </w:rPr>
        <w:t xml:space="preserve"> 7000 </w:t>
      </w:r>
      <w:r w:rsidRPr="005A7F85">
        <w:rPr>
          <w:rFonts w:ascii="GHEA Grapalat" w:hAnsi="GHEA Grapalat"/>
        </w:rPr>
        <w:t>ժամա</w:t>
      </w:r>
      <w:r w:rsidRPr="00370422">
        <w:rPr>
          <w:rFonts w:ascii="GHEA Grapalat" w:hAnsi="GHEA Grapalat"/>
          <w:lang w:val="af-ZA"/>
        </w:rPr>
        <w:softHyphen/>
      </w:r>
      <w:r w:rsidRPr="005A7F85">
        <w:rPr>
          <w:rFonts w:ascii="GHEA Grapalat" w:hAnsi="GHEA Grapalat"/>
        </w:rPr>
        <w:t>նակավոր</w:t>
      </w:r>
      <w:r w:rsidRPr="00370422">
        <w:rPr>
          <w:rFonts w:ascii="GHEA Grapalat" w:hAnsi="GHEA Grapalat"/>
          <w:lang w:val="af-ZA"/>
        </w:rPr>
        <w:t xml:space="preserve"> </w:t>
      </w:r>
      <w:r w:rsidRPr="005A7F85">
        <w:rPr>
          <w:rFonts w:ascii="GHEA Grapalat" w:hAnsi="GHEA Grapalat"/>
        </w:rPr>
        <w:t>կացարանների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փաստագրմանը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և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դրանց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մասով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առաջարկությունների</w:t>
      </w:r>
      <w:r w:rsidRPr="00370422">
        <w:rPr>
          <w:rFonts w:ascii="GHEA Grapalat" w:hAnsi="GHEA Grapalat"/>
          <w:lang w:val="af-ZA"/>
        </w:rPr>
        <w:t xml:space="preserve"> </w:t>
      </w:r>
      <w:r w:rsidR="00FA7164">
        <w:rPr>
          <w:rFonts w:ascii="GHEA Grapalat" w:hAnsi="GHEA Grapalat"/>
          <w:lang w:val="en-US"/>
        </w:rPr>
        <w:t>փաթեթի</w:t>
      </w:r>
      <w:r w:rsidR="00FA7164"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մշակմանը</w:t>
      </w:r>
      <w:r w:rsidRPr="00370422">
        <w:rPr>
          <w:rFonts w:ascii="GHEA Grapalat" w:hAnsi="GHEA Grapalat"/>
          <w:lang w:val="af-ZA"/>
        </w:rPr>
        <w:t>,</w:t>
      </w:r>
    </w:p>
    <w:p w:rsidR="003963D3" w:rsidRPr="00370422" w:rsidRDefault="003963D3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  <w:r w:rsidRPr="00370422">
        <w:rPr>
          <w:rFonts w:ascii="GHEA Grapalat" w:hAnsi="GHEA Grapalat"/>
          <w:lang w:val="af-ZA"/>
        </w:rPr>
        <w:t xml:space="preserve">- </w:t>
      </w:r>
      <w:r>
        <w:rPr>
          <w:rFonts w:ascii="GHEA Grapalat" w:hAnsi="GHEA Grapalat"/>
          <w:lang w:val="en-US"/>
        </w:rPr>
        <w:t>սուբվենցիոն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ծրագրերին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կոմիտեի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գործառույթների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մասով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մասնակցությանը</w:t>
      </w:r>
      <w:r w:rsidRPr="00370422">
        <w:rPr>
          <w:rFonts w:ascii="GHEA Grapalat" w:hAnsi="GHEA Grapalat"/>
          <w:lang w:val="af-ZA"/>
        </w:rPr>
        <w:t xml:space="preserve">, </w:t>
      </w:r>
    </w:p>
    <w:p w:rsidR="00FA7164" w:rsidRPr="00370422" w:rsidRDefault="00FA7164" w:rsidP="00FA7164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  <w:r w:rsidRPr="00370422">
        <w:rPr>
          <w:rFonts w:ascii="GHEA Grapalat" w:hAnsi="GHEA Grapalat"/>
          <w:lang w:val="af-ZA"/>
        </w:rPr>
        <w:t xml:space="preserve">- </w:t>
      </w:r>
      <w:r w:rsidRPr="00E57FCB">
        <w:rPr>
          <w:rFonts w:ascii="GHEA Grapalat" w:hAnsi="GHEA Grapalat"/>
        </w:rPr>
        <w:t>Ալ</w:t>
      </w:r>
      <w:r w:rsidRPr="00370422">
        <w:rPr>
          <w:rFonts w:ascii="GHEA Grapalat" w:hAnsi="GHEA Grapalat"/>
          <w:lang w:val="af-ZA"/>
        </w:rPr>
        <w:t>.</w:t>
      </w:r>
      <w:r w:rsidRPr="00E57FCB">
        <w:rPr>
          <w:rFonts w:ascii="GHEA Grapalat" w:hAnsi="GHEA Grapalat"/>
        </w:rPr>
        <w:t>Թամանյանի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անվան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ճարտարապետության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ազգային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թանգարան</w:t>
      </w:r>
      <w:r w:rsidRPr="00370422">
        <w:rPr>
          <w:rFonts w:ascii="GHEA Grapalat" w:hAnsi="GHEA Grapalat"/>
          <w:lang w:val="af-ZA"/>
        </w:rPr>
        <w:t>–</w:t>
      </w:r>
      <w:r w:rsidRPr="00E57FCB">
        <w:rPr>
          <w:rFonts w:ascii="GHEA Grapalat" w:hAnsi="GHEA Grapalat"/>
        </w:rPr>
        <w:t>ինստիտուտում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ցուցահանդեսների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որակական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և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քանակական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բարելավմանը</w:t>
      </w:r>
      <w:r w:rsidRPr="00370422">
        <w:rPr>
          <w:rFonts w:ascii="GHEA Grapalat" w:hAnsi="GHEA Grapalat"/>
          <w:lang w:val="af-ZA"/>
        </w:rPr>
        <w:t xml:space="preserve">, </w:t>
      </w:r>
      <w:r w:rsidRPr="00E57FCB">
        <w:rPr>
          <w:rFonts w:ascii="GHEA Grapalat" w:hAnsi="GHEA Grapalat"/>
        </w:rPr>
        <w:t>թանգարանի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արդիականացմանը</w:t>
      </w:r>
      <w:r w:rsidRPr="00370422">
        <w:rPr>
          <w:rFonts w:ascii="GHEA Grapalat" w:hAnsi="GHEA Grapalat"/>
          <w:lang w:val="af-ZA"/>
        </w:rPr>
        <w:t>,</w:t>
      </w:r>
    </w:p>
    <w:p w:rsidR="00E57FCB" w:rsidRPr="00370422" w:rsidRDefault="00370422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-</w:t>
      </w:r>
      <w:r w:rsidR="003963D3" w:rsidRPr="00370422">
        <w:rPr>
          <w:rFonts w:ascii="GHEA Grapalat" w:hAnsi="GHEA Grapalat"/>
          <w:lang w:val="af-ZA"/>
        </w:rPr>
        <w:t xml:space="preserve"> </w:t>
      </w:r>
      <w:r w:rsidR="003963D3" w:rsidRPr="00E57FCB">
        <w:rPr>
          <w:rFonts w:ascii="GHEA Grapalat" w:hAnsi="GHEA Grapalat"/>
        </w:rPr>
        <w:t>քաղաքաշինական</w:t>
      </w:r>
      <w:r w:rsidR="003963D3" w:rsidRPr="00370422">
        <w:rPr>
          <w:rFonts w:ascii="GHEA Grapalat" w:hAnsi="GHEA Grapalat"/>
          <w:lang w:val="af-ZA"/>
        </w:rPr>
        <w:t xml:space="preserve"> </w:t>
      </w:r>
      <w:r w:rsidR="003963D3" w:rsidRPr="00E57FCB">
        <w:rPr>
          <w:rFonts w:ascii="GHEA Grapalat" w:hAnsi="GHEA Grapalat"/>
        </w:rPr>
        <w:t>ծրագրերի</w:t>
      </w:r>
      <w:r w:rsidR="003963D3" w:rsidRPr="00370422">
        <w:rPr>
          <w:rFonts w:ascii="GHEA Grapalat" w:hAnsi="GHEA Grapalat"/>
          <w:lang w:val="af-ZA"/>
        </w:rPr>
        <w:t xml:space="preserve"> </w:t>
      </w:r>
      <w:r w:rsidR="003963D3" w:rsidRPr="00E57FCB">
        <w:rPr>
          <w:rFonts w:ascii="GHEA Grapalat" w:hAnsi="GHEA Grapalat"/>
        </w:rPr>
        <w:t>փորձագիտական</w:t>
      </w:r>
      <w:r w:rsidR="003963D3" w:rsidRPr="00370422">
        <w:rPr>
          <w:rFonts w:ascii="GHEA Grapalat" w:hAnsi="GHEA Grapalat"/>
          <w:lang w:val="af-ZA"/>
        </w:rPr>
        <w:t xml:space="preserve"> </w:t>
      </w:r>
      <w:r w:rsidR="003963D3" w:rsidRPr="00E57FCB">
        <w:rPr>
          <w:rFonts w:ascii="GHEA Grapalat" w:hAnsi="GHEA Grapalat"/>
        </w:rPr>
        <w:t>կենտրոնի</w:t>
      </w:r>
      <w:r w:rsidR="003963D3" w:rsidRPr="00370422">
        <w:rPr>
          <w:rFonts w:ascii="GHEA Grapalat" w:hAnsi="GHEA Grapalat"/>
          <w:lang w:val="af-ZA"/>
        </w:rPr>
        <w:t xml:space="preserve"> </w:t>
      </w:r>
      <w:r w:rsidR="003963D3" w:rsidRPr="00E57FCB">
        <w:rPr>
          <w:rFonts w:ascii="GHEA Grapalat" w:hAnsi="GHEA Grapalat"/>
        </w:rPr>
        <w:t>արդիականացման</w:t>
      </w:r>
      <w:r w:rsidR="003963D3" w:rsidRPr="00370422">
        <w:rPr>
          <w:rFonts w:ascii="GHEA Grapalat" w:hAnsi="GHEA Grapalat"/>
          <w:lang w:val="af-ZA"/>
        </w:rPr>
        <w:t xml:space="preserve"> </w:t>
      </w:r>
      <w:r w:rsidR="003963D3" w:rsidRPr="00E57FCB">
        <w:rPr>
          <w:rFonts w:ascii="GHEA Grapalat" w:hAnsi="GHEA Grapalat"/>
        </w:rPr>
        <w:t>և</w:t>
      </w:r>
      <w:r w:rsidR="003963D3" w:rsidRPr="00370422">
        <w:rPr>
          <w:rFonts w:ascii="GHEA Grapalat" w:hAnsi="GHEA Grapalat"/>
          <w:lang w:val="af-ZA"/>
        </w:rPr>
        <w:t xml:space="preserve"> </w:t>
      </w:r>
      <w:r w:rsidR="003963D3" w:rsidRPr="00E57FCB">
        <w:rPr>
          <w:rFonts w:ascii="GHEA Grapalat" w:hAnsi="GHEA Grapalat"/>
        </w:rPr>
        <w:t>գործառույթների</w:t>
      </w:r>
      <w:r w:rsidR="003963D3" w:rsidRPr="00370422">
        <w:rPr>
          <w:rFonts w:ascii="GHEA Grapalat" w:hAnsi="GHEA Grapalat"/>
          <w:lang w:val="af-ZA"/>
        </w:rPr>
        <w:t xml:space="preserve"> </w:t>
      </w:r>
      <w:r w:rsidR="003963D3" w:rsidRPr="00E57FCB">
        <w:rPr>
          <w:rFonts w:ascii="GHEA Grapalat" w:hAnsi="GHEA Grapalat"/>
        </w:rPr>
        <w:t>ընդլայնման</w:t>
      </w:r>
      <w:r w:rsidR="003963D3" w:rsidRPr="00370422">
        <w:rPr>
          <w:rFonts w:ascii="GHEA Grapalat" w:hAnsi="GHEA Grapalat"/>
          <w:lang w:val="af-ZA"/>
        </w:rPr>
        <w:t xml:space="preserve"> </w:t>
      </w:r>
      <w:r w:rsidR="00E57FCB">
        <w:rPr>
          <w:rFonts w:ascii="GHEA Grapalat" w:hAnsi="GHEA Grapalat"/>
          <w:lang w:val="en-US"/>
        </w:rPr>
        <w:t>համար</w:t>
      </w:r>
      <w:r w:rsidR="00E57FCB" w:rsidRPr="00370422">
        <w:rPr>
          <w:rFonts w:ascii="GHEA Grapalat" w:hAnsi="GHEA Grapalat"/>
          <w:lang w:val="af-ZA"/>
        </w:rPr>
        <w:t xml:space="preserve"> </w:t>
      </w:r>
      <w:r w:rsidR="00E57FCB">
        <w:rPr>
          <w:rFonts w:ascii="GHEA Grapalat" w:hAnsi="GHEA Grapalat"/>
          <w:lang w:val="en-US"/>
        </w:rPr>
        <w:t>նախադրյալների</w:t>
      </w:r>
      <w:r w:rsidR="00E57FCB" w:rsidRPr="00370422">
        <w:rPr>
          <w:rFonts w:ascii="GHEA Grapalat" w:hAnsi="GHEA Grapalat"/>
          <w:lang w:val="af-ZA"/>
        </w:rPr>
        <w:t xml:space="preserve"> </w:t>
      </w:r>
      <w:r w:rsidR="00E57FCB">
        <w:rPr>
          <w:rFonts w:ascii="GHEA Grapalat" w:hAnsi="GHEA Grapalat"/>
          <w:lang w:val="en-US"/>
        </w:rPr>
        <w:t>ստեղծմանը</w:t>
      </w:r>
      <w:r w:rsidR="00E57FCB" w:rsidRPr="00370422">
        <w:rPr>
          <w:rFonts w:ascii="GHEA Grapalat" w:hAnsi="GHEA Grapalat"/>
          <w:lang w:val="af-ZA"/>
        </w:rPr>
        <w:t xml:space="preserve">, </w:t>
      </w:r>
    </w:p>
    <w:p w:rsidR="003963D3" w:rsidRPr="00370422" w:rsidRDefault="003963D3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  <w:r w:rsidRPr="00370422">
        <w:rPr>
          <w:rFonts w:ascii="GHEA Grapalat" w:hAnsi="GHEA Grapalat"/>
          <w:lang w:val="af-ZA"/>
        </w:rPr>
        <w:t xml:space="preserve">- </w:t>
      </w:r>
      <w:r w:rsidRPr="00E57FCB">
        <w:rPr>
          <w:rFonts w:ascii="GHEA Grapalat" w:hAnsi="GHEA Grapalat"/>
        </w:rPr>
        <w:t>միջազգային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փաստաթղթերով</w:t>
      </w:r>
      <w:r w:rsidRPr="00370422">
        <w:rPr>
          <w:rFonts w:ascii="GHEA Grapalat" w:hAnsi="GHEA Grapalat"/>
          <w:lang w:val="af-ZA"/>
        </w:rPr>
        <w:t xml:space="preserve"> </w:t>
      </w:r>
      <w:r w:rsidRPr="00E57FCB">
        <w:rPr>
          <w:rFonts w:ascii="GHEA Grapalat" w:hAnsi="GHEA Grapalat"/>
        </w:rPr>
        <w:t>ստանձնած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պարտավորությունների</w:t>
      </w:r>
      <w:r w:rsidRPr="0037042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կատարմանը</w:t>
      </w:r>
      <w:r w:rsidRPr="00370422">
        <w:rPr>
          <w:rFonts w:ascii="GHEA Grapalat" w:hAnsi="GHEA Grapalat"/>
          <w:lang w:val="af-ZA"/>
        </w:rPr>
        <w:t>,</w:t>
      </w:r>
    </w:p>
    <w:p w:rsidR="003963D3" w:rsidRPr="00370422" w:rsidRDefault="003963D3" w:rsidP="00E57FCB">
      <w:pPr>
        <w:tabs>
          <w:tab w:val="left" w:pos="-1701"/>
          <w:tab w:val="left" w:pos="-1418"/>
        </w:tabs>
        <w:ind w:left="-698" w:right="-263" w:firstLine="518"/>
        <w:jc w:val="both"/>
        <w:rPr>
          <w:rFonts w:ascii="GHEA Grapalat" w:hAnsi="GHEA Grapalat"/>
          <w:lang w:val="af-ZA"/>
        </w:rPr>
      </w:pPr>
      <w:r w:rsidRPr="00370422">
        <w:rPr>
          <w:rFonts w:ascii="GHEA Grapalat" w:hAnsi="GHEA Grapalat"/>
          <w:lang w:val="af-ZA"/>
        </w:rPr>
        <w:t xml:space="preserve">- </w:t>
      </w:r>
      <w:r w:rsidRPr="003963D3">
        <w:rPr>
          <w:rFonts w:ascii="GHEA Grapalat" w:hAnsi="GHEA Grapalat"/>
          <w:lang w:val="en-US"/>
        </w:rPr>
        <w:t>կոմիտեի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  <w:lang w:val="en-US"/>
        </w:rPr>
        <w:t>գործառույթներին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  <w:lang w:val="en-US"/>
        </w:rPr>
        <w:t>առնչվող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  <w:lang w:val="en-US"/>
        </w:rPr>
        <w:t>այլ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  <w:lang w:val="en-US"/>
        </w:rPr>
        <w:t>ընթացիկ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  <w:lang w:val="en-US"/>
        </w:rPr>
        <w:t>և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  <w:lang w:val="en-US"/>
        </w:rPr>
        <w:t>չպլանավորված</w:t>
      </w:r>
      <w:r w:rsidRPr="00370422">
        <w:rPr>
          <w:rFonts w:ascii="GHEA Grapalat" w:hAnsi="GHEA Grapalat"/>
          <w:lang w:val="af-ZA"/>
        </w:rPr>
        <w:t xml:space="preserve"> </w:t>
      </w:r>
      <w:r w:rsidRPr="003963D3">
        <w:rPr>
          <w:rFonts w:ascii="GHEA Grapalat" w:hAnsi="GHEA Grapalat"/>
          <w:lang w:val="en-US"/>
        </w:rPr>
        <w:t>աշխատանքներ</w:t>
      </w:r>
      <w:r w:rsidR="00370422">
        <w:rPr>
          <w:rFonts w:ascii="GHEA Grapalat" w:hAnsi="GHEA Grapalat"/>
        </w:rPr>
        <w:t>ի</w:t>
      </w:r>
      <w:r w:rsidR="00370422" w:rsidRPr="00370422">
        <w:rPr>
          <w:rFonts w:ascii="GHEA Grapalat" w:hAnsi="GHEA Grapalat"/>
          <w:lang w:val="af-ZA"/>
        </w:rPr>
        <w:t xml:space="preserve"> </w:t>
      </w:r>
      <w:r w:rsidR="00370422">
        <w:rPr>
          <w:rFonts w:ascii="GHEA Grapalat" w:hAnsi="GHEA Grapalat"/>
        </w:rPr>
        <w:t>իրականացմանը</w:t>
      </w:r>
      <w:bookmarkStart w:id="0" w:name="_GoBack"/>
      <w:bookmarkEnd w:id="0"/>
      <w:r w:rsidRPr="00370422">
        <w:rPr>
          <w:rFonts w:ascii="GHEA Grapalat" w:hAnsi="GHEA Grapalat"/>
          <w:lang w:val="af-ZA"/>
        </w:rPr>
        <w:t>:</w:t>
      </w:r>
    </w:p>
    <w:p w:rsidR="00443890" w:rsidRPr="00370422" w:rsidRDefault="00443890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</w:p>
    <w:p w:rsidR="00443890" w:rsidRPr="00370422" w:rsidRDefault="00443890" w:rsidP="00E57FCB">
      <w:pPr>
        <w:autoSpaceDE w:val="0"/>
        <w:autoSpaceDN w:val="0"/>
        <w:adjustRightInd w:val="0"/>
        <w:ind w:left="-720" w:right="-211" w:firstLine="540"/>
        <w:jc w:val="both"/>
        <w:rPr>
          <w:rFonts w:ascii="GHEA Grapalat" w:hAnsi="GHEA Grapalat"/>
          <w:lang w:val="af-ZA"/>
        </w:rPr>
      </w:pPr>
    </w:p>
    <w:p w:rsidR="003963D3" w:rsidRPr="00370422" w:rsidRDefault="003963D3" w:rsidP="00E57FCB">
      <w:pPr>
        <w:pStyle w:val="ListParagraph"/>
        <w:tabs>
          <w:tab w:val="left" w:pos="-540"/>
          <w:tab w:val="left" w:pos="0"/>
          <w:tab w:val="left" w:pos="450"/>
        </w:tabs>
        <w:spacing w:after="0" w:line="240" w:lineRule="auto"/>
        <w:ind w:left="-180" w:right="-211"/>
        <w:contextualSpacing/>
        <w:jc w:val="both"/>
        <w:rPr>
          <w:rFonts w:ascii="GHEA Grapalat" w:eastAsia="Times New Roman" w:hAnsi="GHEA Grapalat" w:cs="Times Armenian"/>
          <w:bCs/>
          <w:sz w:val="24"/>
          <w:szCs w:val="24"/>
          <w:lang w:val="af-ZA" w:eastAsia="ru-RU"/>
        </w:rPr>
      </w:pPr>
    </w:p>
    <w:p w:rsidR="003963D3" w:rsidRPr="00370422" w:rsidRDefault="003963D3" w:rsidP="00E57FCB">
      <w:pPr>
        <w:pStyle w:val="ListParagraph"/>
        <w:tabs>
          <w:tab w:val="left" w:pos="-540"/>
          <w:tab w:val="left" w:pos="0"/>
          <w:tab w:val="left" w:pos="450"/>
        </w:tabs>
        <w:spacing w:after="0" w:line="240" w:lineRule="auto"/>
        <w:ind w:left="-180" w:right="-211"/>
        <w:contextualSpacing/>
        <w:jc w:val="both"/>
        <w:rPr>
          <w:rFonts w:ascii="GHEA Grapalat" w:eastAsia="Times New Roman" w:hAnsi="GHEA Grapalat" w:cs="Times Armenian"/>
          <w:bCs/>
          <w:sz w:val="24"/>
          <w:szCs w:val="24"/>
          <w:lang w:val="af-ZA" w:eastAsia="ru-RU"/>
        </w:rPr>
      </w:pPr>
    </w:p>
    <w:p w:rsidR="003963D3" w:rsidRPr="003963D3" w:rsidRDefault="003963D3" w:rsidP="00E57FCB">
      <w:pPr>
        <w:pStyle w:val="ListParagraph"/>
        <w:tabs>
          <w:tab w:val="left" w:pos="-540"/>
          <w:tab w:val="left" w:pos="0"/>
          <w:tab w:val="left" w:pos="450"/>
        </w:tabs>
        <w:spacing w:after="0" w:line="240" w:lineRule="auto"/>
        <w:ind w:left="-180" w:right="-211"/>
        <w:contextualSpacing/>
        <w:jc w:val="both"/>
        <w:rPr>
          <w:rFonts w:ascii="GHEA Grapalat" w:eastAsia="Tahoma" w:hAnsi="GHEA Grapalat" w:cs="Tahoma"/>
          <w:noProof/>
          <w:color w:val="000000" w:themeColor="text1"/>
          <w:sz w:val="24"/>
          <w:szCs w:val="24"/>
          <w:shd w:val="clear" w:color="auto" w:fill="FFFFFF"/>
          <w:lang w:val="af-ZA"/>
        </w:rPr>
      </w:pPr>
    </w:p>
    <w:p w:rsidR="00C3235C" w:rsidRPr="00370422" w:rsidRDefault="00C3235C" w:rsidP="00E57FCB">
      <w:pPr>
        <w:ind w:right="-211"/>
        <w:jc w:val="both"/>
        <w:rPr>
          <w:rFonts w:ascii="GHEA Grapalat" w:eastAsia="Tahoma" w:hAnsi="GHEA Grapalat" w:cs="Tahoma"/>
          <w:bCs w:val="0"/>
          <w:noProof/>
          <w:color w:val="000000" w:themeColor="text1"/>
          <w:shd w:val="clear" w:color="auto" w:fill="FFFFFF"/>
          <w:lang w:val="af-ZA" w:eastAsia="en-US"/>
        </w:rPr>
      </w:pPr>
    </w:p>
    <w:sectPr w:rsidR="00C3235C" w:rsidRPr="00370422" w:rsidSect="00837A2E">
      <w:pgSz w:w="12240" w:h="15840"/>
      <w:pgMar w:top="900" w:right="850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00833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07303"/>
    <w:multiLevelType w:val="hybridMultilevel"/>
    <w:tmpl w:val="B37E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43503"/>
    <w:multiLevelType w:val="hybridMultilevel"/>
    <w:tmpl w:val="FA30A84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29124EA7"/>
    <w:multiLevelType w:val="hybridMultilevel"/>
    <w:tmpl w:val="4EA0C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63976"/>
    <w:multiLevelType w:val="hybridMultilevel"/>
    <w:tmpl w:val="545819B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637375EA"/>
    <w:multiLevelType w:val="hybridMultilevel"/>
    <w:tmpl w:val="3CDC4798"/>
    <w:lvl w:ilvl="0" w:tplc="D6AC3EB6">
      <w:start w:val="6"/>
      <w:numFmt w:val="bullet"/>
      <w:lvlText w:val="-"/>
      <w:lvlJc w:val="left"/>
      <w:pPr>
        <w:ind w:left="259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6" w15:restartNumberingAfterBreak="0">
    <w:nsid w:val="6D5D63C8"/>
    <w:multiLevelType w:val="hybridMultilevel"/>
    <w:tmpl w:val="F1CE32C4"/>
    <w:lvl w:ilvl="0" w:tplc="490E2DCA">
      <w:start w:val="4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6F1202"/>
    <w:multiLevelType w:val="hybridMultilevel"/>
    <w:tmpl w:val="27C41786"/>
    <w:lvl w:ilvl="0" w:tplc="8CC01FD8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 w15:restartNumberingAfterBreak="0">
    <w:nsid w:val="7AB24377"/>
    <w:multiLevelType w:val="hybridMultilevel"/>
    <w:tmpl w:val="9E6E54D6"/>
    <w:lvl w:ilvl="0" w:tplc="1DF6D3A2">
      <w:numFmt w:val="bullet"/>
      <w:lvlText w:val="-"/>
      <w:lvlJc w:val="left"/>
      <w:pPr>
        <w:ind w:left="1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9" w15:restartNumberingAfterBreak="0">
    <w:nsid w:val="7B81582B"/>
    <w:multiLevelType w:val="hybridMultilevel"/>
    <w:tmpl w:val="A11E6CFC"/>
    <w:lvl w:ilvl="0" w:tplc="9A0C3E76">
      <w:start w:val="1"/>
      <w:numFmt w:val="decimal"/>
      <w:lvlText w:val="%1."/>
      <w:lvlJc w:val="left"/>
      <w:pPr>
        <w:ind w:left="333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35C"/>
    <w:rsid w:val="001D302D"/>
    <w:rsid w:val="00250B23"/>
    <w:rsid w:val="00273BBD"/>
    <w:rsid w:val="00290992"/>
    <w:rsid w:val="00336D14"/>
    <w:rsid w:val="00370422"/>
    <w:rsid w:val="003754FA"/>
    <w:rsid w:val="003963D3"/>
    <w:rsid w:val="00443890"/>
    <w:rsid w:val="0049372F"/>
    <w:rsid w:val="004A2F25"/>
    <w:rsid w:val="00525961"/>
    <w:rsid w:val="005D6834"/>
    <w:rsid w:val="007862C8"/>
    <w:rsid w:val="007F5650"/>
    <w:rsid w:val="00824D86"/>
    <w:rsid w:val="00837A2E"/>
    <w:rsid w:val="00926AFE"/>
    <w:rsid w:val="00963EFB"/>
    <w:rsid w:val="009B33DF"/>
    <w:rsid w:val="00AD45B9"/>
    <w:rsid w:val="00B0038D"/>
    <w:rsid w:val="00B01436"/>
    <w:rsid w:val="00B71453"/>
    <w:rsid w:val="00BA0B7A"/>
    <w:rsid w:val="00BF181A"/>
    <w:rsid w:val="00C3235C"/>
    <w:rsid w:val="00C6722E"/>
    <w:rsid w:val="00CA612B"/>
    <w:rsid w:val="00D52D0A"/>
    <w:rsid w:val="00D7031B"/>
    <w:rsid w:val="00E57FCB"/>
    <w:rsid w:val="00E61C55"/>
    <w:rsid w:val="00EB6C96"/>
    <w:rsid w:val="00EC5C88"/>
    <w:rsid w:val="00ED7A69"/>
    <w:rsid w:val="00F744CC"/>
    <w:rsid w:val="00FA7164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3FA0538B"/>
  <w15:docId w15:val="{D4C65E5C-716B-4AB4-A66A-35B64F9FB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35C"/>
    <w:pPr>
      <w:spacing w:after="0" w:line="240" w:lineRule="auto"/>
    </w:pPr>
    <w:rPr>
      <w:rFonts w:ascii="Arial LatArm" w:eastAsia="Times New Roman" w:hAnsi="Arial LatArm" w:cs="Times Armenian"/>
      <w:bCs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Абзац списка,Paragraphe de liste PBLH,Bullets,References,IBL List Paragraph,Akapit z listą BS,List Paragraph 1,List Paragraph1,lp1"/>
    <w:basedOn w:val="Normal"/>
    <w:link w:val="ListParagraphChar"/>
    <w:uiPriority w:val="99"/>
    <w:qFormat/>
    <w:rsid w:val="00C3235C"/>
    <w:pPr>
      <w:spacing w:after="200" w:line="276" w:lineRule="auto"/>
      <w:ind w:left="720"/>
    </w:pPr>
    <w:rPr>
      <w:rFonts w:ascii="Calibri" w:eastAsia="Calibri" w:hAnsi="Calibri" w:cs="Times New Roman"/>
      <w:bCs w:val="0"/>
      <w:sz w:val="22"/>
      <w:szCs w:val="22"/>
      <w:lang w:val="en-US" w:eastAsia="en-US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Абзац списка Char,Paragraphe de liste PBLH Char,Bullets Char,References Char,lp1 Char"/>
    <w:link w:val="ListParagraph"/>
    <w:uiPriority w:val="99"/>
    <w:qFormat/>
    <w:locked/>
    <w:rsid w:val="00273BBD"/>
    <w:rPr>
      <w:rFonts w:ascii="Calibri" w:eastAsia="Calibri" w:hAnsi="Calibri" w:cs="Times New Roman"/>
    </w:rPr>
  </w:style>
  <w:style w:type="paragraph" w:styleId="ListBullet">
    <w:name w:val="List Bullet"/>
    <w:basedOn w:val="Normal"/>
    <w:uiPriority w:val="99"/>
    <w:rsid w:val="00AD45B9"/>
    <w:pPr>
      <w:numPr>
        <w:numId w:val="2"/>
      </w:numPr>
    </w:pPr>
    <w:rPr>
      <w:rFonts w:ascii="Arial Armenian" w:hAnsi="Arial Armenian" w:cs="Times New Roman"/>
      <w:bCs w:val="0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290992"/>
    <w:pPr>
      <w:spacing w:line="480" w:lineRule="auto"/>
      <w:ind w:firstLine="709"/>
      <w:jc w:val="both"/>
    </w:pPr>
    <w:rPr>
      <w:rFonts w:ascii="Arial Armenian" w:hAnsi="Arial Armenian" w:cs="Times New Roman"/>
      <w:bCs w:val="0"/>
      <w:sz w:val="20"/>
      <w:szCs w:val="20"/>
      <w:lang w:val="en-US"/>
    </w:rPr>
  </w:style>
  <w:style w:type="character" w:customStyle="1" w:styleId="normChar">
    <w:name w:val="norm Char"/>
    <w:link w:val="norm"/>
    <w:locked/>
    <w:rsid w:val="0029099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290992"/>
    <w:pPr>
      <w:spacing w:before="100" w:beforeAutospacing="1" w:after="100" w:afterAutospacing="1"/>
    </w:pPr>
    <w:rPr>
      <w:rFonts w:ascii="Times New Roman" w:hAnsi="Times New Roman" w:cs="Times New Roman"/>
      <w:bCs w:val="0"/>
      <w:lang w:val="en-US" w:eastAsia="en-US"/>
    </w:rPr>
  </w:style>
  <w:style w:type="character" w:customStyle="1" w:styleId="mechtexChar">
    <w:name w:val="mechtex Char"/>
    <w:link w:val="mechtex"/>
    <w:locked/>
    <w:rsid w:val="00B71453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qFormat/>
    <w:rsid w:val="00B71453"/>
    <w:pPr>
      <w:jc w:val="center"/>
    </w:pPr>
    <w:rPr>
      <w:rFonts w:ascii="Arial Armenian" w:eastAsiaTheme="minorHAnsi" w:hAnsi="Arial Armenian" w:cs="Arial Armenian"/>
      <w:bCs w:val="0"/>
      <w:sz w:val="22"/>
      <w:szCs w:val="22"/>
      <w:lang w:val="en-US"/>
    </w:rPr>
  </w:style>
  <w:style w:type="paragraph" w:styleId="BodyText">
    <w:name w:val="Body Text"/>
    <w:basedOn w:val="Normal"/>
    <w:link w:val="BodyTextChar1"/>
    <w:rsid w:val="003754FA"/>
    <w:pPr>
      <w:spacing w:line="360" w:lineRule="auto"/>
    </w:pPr>
    <w:rPr>
      <w:rFonts w:ascii="Arial Armenian" w:hAnsi="Arial Armenian" w:cs="Times New Roman"/>
      <w:bCs w:val="0"/>
      <w:szCs w:val="20"/>
      <w:lang w:val="x-none" w:eastAsia="x-none"/>
    </w:rPr>
  </w:style>
  <w:style w:type="character" w:customStyle="1" w:styleId="BodyTextChar">
    <w:name w:val="Body Text Char"/>
    <w:basedOn w:val="DefaultParagraphFont"/>
    <w:uiPriority w:val="99"/>
    <w:semiHidden/>
    <w:rsid w:val="003754FA"/>
    <w:rPr>
      <w:rFonts w:ascii="Arial LatArm" w:eastAsia="Times New Roman" w:hAnsi="Arial LatArm" w:cs="Times Armenian"/>
      <w:bCs/>
      <w:sz w:val="24"/>
      <w:szCs w:val="24"/>
      <w:lang w:val="ru-RU" w:eastAsia="ru-RU"/>
    </w:rPr>
  </w:style>
  <w:style w:type="character" w:customStyle="1" w:styleId="BodyTextChar1">
    <w:name w:val="Body Text Char1"/>
    <w:link w:val="BodyText"/>
    <w:locked/>
    <w:rsid w:val="003754FA"/>
    <w:rPr>
      <w:rFonts w:ascii="Arial Armenian" w:eastAsia="Times New Roman" w:hAnsi="Arial Armeni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9D2FC-DB4D-4006-B4E6-89BD34F9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427</Words>
  <Characters>3507</Characters>
  <Application>Microsoft Office Word</Application>
  <DocSecurity>0</DocSecurity>
  <Lines>70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t.arzumanyan</dc:creator>
  <cp:keywords>https://mul2-mud.gov.am/tasks/22924/oneclick/14hashvetvutyunsexm.docx?token=912812874918c473d43b12e1ce69fcf6</cp:keywords>
  <dc:description/>
  <cp:lastModifiedBy>Anna Martirosyan</cp:lastModifiedBy>
  <cp:revision>9</cp:revision>
  <dcterms:created xsi:type="dcterms:W3CDTF">2020-01-19T14:25:00Z</dcterms:created>
  <dcterms:modified xsi:type="dcterms:W3CDTF">2020-01-20T06:01:00Z</dcterms:modified>
</cp:coreProperties>
</file>